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6C723" w14:textId="77777777" w:rsidR="00CF6164" w:rsidRDefault="00CF6164" w:rsidP="00CF6164">
      <w:pPr>
        <w:pStyle w:val="ad"/>
        <w:spacing w:before="0"/>
        <w:ind w:left="-600"/>
        <w:rPr>
          <w:sz w:val="20"/>
          <w:lang w:val="en-US"/>
        </w:rPr>
      </w:pPr>
    </w:p>
    <w:p w14:paraId="249250AD" w14:textId="77777777" w:rsidR="00CF6164" w:rsidRDefault="00CF6164" w:rsidP="00CF6164">
      <w:pPr>
        <w:pStyle w:val="ad"/>
        <w:spacing w:before="0"/>
      </w:pPr>
    </w:p>
    <w:p w14:paraId="1C2DB0DA" w14:textId="77777777" w:rsidR="00CF6164" w:rsidRDefault="00CF6164" w:rsidP="00CF6164">
      <w:pPr>
        <w:pStyle w:val="ad"/>
        <w:spacing w:before="0"/>
      </w:pPr>
    </w:p>
    <w:p w14:paraId="1FE650EC" w14:textId="77777777" w:rsidR="00CF6164" w:rsidRDefault="00CF6164" w:rsidP="00CF6164">
      <w:pPr>
        <w:pStyle w:val="ad"/>
        <w:spacing w:before="0"/>
      </w:pPr>
    </w:p>
    <w:p w14:paraId="61BB2A46" w14:textId="77777777" w:rsidR="00CF6164" w:rsidRDefault="00CF6164" w:rsidP="00CF6164">
      <w:pPr>
        <w:pStyle w:val="ad"/>
        <w:spacing w:before="0"/>
      </w:pPr>
    </w:p>
    <w:p w14:paraId="6451B6A4" w14:textId="77777777" w:rsidR="00CF6164" w:rsidRDefault="00CF6164" w:rsidP="00CF6164">
      <w:pPr>
        <w:pStyle w:val="ad"/>
        <w:spacing w:before="0"/>
      </w:pPr>
    </w:p>
    <w:p w14:paraId="2DD88B0B" w14:textId="77777777" w:rsidR="00CF6164" w:rsidRDefault="00CF6164" w:rsidP="00CF6164">
      <w:pPr>
        <w:pStyle w:val="ad"/>
        <w:spacing w:before="0"/>
      </w:pPr>
    </w:p>
    <w:p w14:paraId="22213A48" w14:textId="77777777" w:rsidR="00135317" w:rsidRDefault="00135317" w:rsidP="00135317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6FC5B372" w14:textId="77777777" w:rsidR="00135317" w:rsidRDefault="00135317" w:rsidP="00135317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0E820DB5" w14:textId="77777777" w:rsidR="00135317" w:rsidRDefault="00135317" w:rsidP="00135317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2E54A4CF" w14:textId="77777777" w:rsidR="00135317" w:rsidRDefault="00135317" w:rsidP="00135317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00435AB1" w14:textId="77777777" w:rsidR="00135317" w:rsidRDefault="00135317" w:rsidP="00135317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675AFA30" w14:textId="77777777" w:rsidR="00CF6164" w:rsidRDefault="00CF6164" w:rsidP="00CF6164">
      <w:pPr>
        <w:pStyle w:val="ad"/>
        <w:spacing w:before="0"/>
      </w:pPr>
    </w:p>
    <w:p w14:paraId="283CF16F" w14:textId="77777777" w:rsidR="00CF6164" w:rsidRDefault="00CF6164" w:rsidP="00CF6164">
      <w:pPr>
        <w:pStyle w:val="ad"/>
        <w:spacing w:before="0"/>
      </w:pPr>
    </w:p>
    <w:p w14:paraId="4506FBAD" w14:textId="77777777" w:rsidR="00CF6164" w:rsidRDefault="00CF6164" w:rsidP="00CF6164">
      <w:pPr>
        <w:pStyle w:val="ad"/>
        <w:spacing w:before="0"/>
      </w:pPr>
    </w:p>
    <w:p w14:paraId="37F1F936" w14:textId="77777777" w:rsidR="00CF6164" w:rsidRDefault="00CF6164" w:rsidP="00CF6164">
      <w:pPr>
        <w:pStyle w:val="ad"/>
        <w:spacing w:before="0"/>
      </w:pPr>
    </w:p>
    <w:p w14:paraId="58F24C88" w14:textId="77777777" w:rsidR="00CF6164" w:rsidRDefault="00CF6164" w:rsidP="00CF6164">
      <w:pPr>
        <w:pStyle w:val="ad"/>
        <w:spacing w:before="0"/>
      </w:pPr>
    </w:p>
    <w:p w14:paraId="6B7E4419" w14:textId="77777777" w:rsidR="00CF6164" w:rsidRDefault="00CF6164" w:rsidP="00CF6164">
      <w:pPr>
        <w:pStyle w:val="ad"/>
        <w:spacing w:before="0"/>
      </w:pPr>
    </w:p>
    <w:p w14:paraId="66076280" w14:textId="77777777" w:rsidR="00CF6164" w:rsidRDefault="00CF6164" w:rsidP="00CF6164">
      <w:pPr>
        <w:pStyle w:val="ad"/>
        <w:spacing w:before="0"/>
      </w:pPr>
    </w:p>
    <w:p w14:paraId="445AA63C" w14:textId="77777777" w:rsidR="00CF6164" w:rsidRDefault="00CF6164" w:rsidP="00CF6164">
      <w:pPr>
        <w:pStyle w:val="ad"/>
        <w:spacing w:before="0"/>
      </w:pPr>
    </w:p>
    <w:p w14:paraId="64A82E8D" w14:textId="77777777" w:rsidR="00CF6164" w:rsidRDefault="00CF6164" w:rsidP="00CF6164">
      <w:pPr>
        <w:pStyle w:val="ad"/>
        <w:spacing w:before="0"/>
      </w:pPr>
    </w:p>
    <w:p w14:paraId="230EC080" w14:textId="77777777" w:rsidR="00CF6164" w:rsidRDefault="00CF6164" w:rsidP="00CF6164">
      <w:pPr>
        <w:pStyle w:val="ad"/>
        <w:spacing w:before="0"/>
      </w:pPr>
    </w:p>
    <w:p w14:paraId="07FBA9D9" w14:textId="77777777" w:rsidR="00CF6164" w:rsidRDefault="00CF6164" w:rsidP="00CF6164">
      <w:pPr>
        <w:pStyle w:val="ad"/>
        <w:spacing w:before="0"/>
      </w:pPr>
    </w:p>
    <w:p w14:paraId="5CAF97E9" w14:textId="77777777" w:rsidR="00CF6164" w:rsidRDefault="00CF6164" w:rsidP="00CF6164">
      <w:pPr>
        <w:pStyle w:val="ad"/>
        <w:spacing w:before="0"/>
      </w:pPr>
    </w:p>
    <w:p w14:paraId="5763BAAE" w14:textId="77777777" w:rsidR="00CF6164" w:rsidRDefault="00CF6164" w:rsidP="00CF6164">
      <w:pPr>
        <w:pStyle w:val="ad"/>
        <w:spacing w:before="0"/>
      </w:pPr>
    </w:p>
    <w:p w14:paraId="27FD9AC6" w14:textId="77777777" w:rsidR="00CF6164" w:rsidRDefault="00CF6164" w:rsidP="00CF6164">
      <w:pPr>
        <w:pStyle w:val="ad"/>
        <w:spacing w:before="0"/>
      </w:pPr>
    </w:p>
    <w:p w14:paraId="4727778B" w14:textId="77777777" w:rsidR="00CF6164" w:rsidRDefault="00CF6164" w:rsidP="00CF6164">
      <w:pPr>
        <w:pStyle w:val="ad"/>
        <w:spacing w:before="67"/>
      </w:pPr>
    </w:p>
    <w:p w14:paraId="5021F2A0" w14:textId="77777777" w:rsidR="00CF6164" w:rsidRDefault="00CF6164" w:rsidP="00CF6164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165C9E1" w14:textId="77777777" w:rsidR="00CF6164" w:rsidRDefault="00CF6164" w:rsidP="00CF6164">
      <w:pPr>
        <w:pStyle w:val="ad"/>
        <w:spacing w:before="0"/>
        <w:rPr>
          <w:b/>
        </w:rPr>
      </w:pPr>
    </w:p>
    <w:p w14:paraId="78FE89D6" w14:textId="77777777" w:rsidR="00CF6164" w:rsidRDefault="00CF6164" w:rsidP="00CF6164">
      <w:pPr>
        <w:pStyle w:val="ad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57FAD36C" w14:textId="77777777" w:rsidR="00CF6164" w:rsidRDefault="00CF6164" w:rsidP="00CF6164">
      <w:pPr>
        <w:pStyle w:val="ad"/>
        <w:spacing w:before="0"/>
      </w:pPr>
    </w:p>
    <w:p w14:paraId="4C8DB9AA" w14:textId="5F648969" w:rsidR="00CF6164" w:rsidRDefault="00CF6164" w:rsidP="00CF6164">
      <w:pPr>
        <w:pStyle w:val="ab"/>
        <w:rPr>
          <w:u w:val="none"/>
        </w:rPr>
      </w:pPr>
      <w:r>
        <w:rPr>
          <w:u w:val="none"/>
        </w:rPr>
        <w:t>ОП.08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«Безопасность жизнедеятельности»</w:t>
      </w:r>
    </w:p>
    <w:p w14:paraId="74188A05" w14:textId="77777777" w:rsidR="00CF6164" w:rsidRDefault="00CF6164" w:rsidP="00CF6164">
      <w:pPr>
        <w:sectPr w:rsidR="00CF6164" w:rsidSect="00CF6164">
          <w:pgSz w:w="11910" w:h="16840"/>
          <w:pgMar w:top="1219" w:right="601" w:bottom="1179" w:left="618" w:header="720" w:footer="720" w:gutter="0"/>
          <w:cols w:space="720"/>
        </w:sectPr>
      </w:pPr>
    </w:p>
    <w:p w14:paraId="6C73C4CB" w14:textId="4D3C127A" w:rsidR="00CF6164" w:rsidRDefault="00CF6164" w:rsidP="00CF6164">
      <w:pPr>
        <w:pStyle w:val="ad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ОП.08 Безопасность жизнедеятельности разработан на основе рабочей программы учебной дисциплины «Безопасность жизнедеятельности» для специальности 40.02.01 Право и организация социального обеспечения.</w:t>
      </w:r>
    </w:p>
    <w:p w14:paraId="30519E00" w14:textId="77777777" w:rsidR="00CF6164" w:rsidRDefault="00CF6164" w:rsidP="00CF6164">
      <w:pPr>
        <w:pStyle w:val="ad"/>
        <w:spacing w:before="0"/>
      </w:pPr>
    </w:p>
    <w:p w14:paraId="46274263" w14:textId="77777777" w:rsidR="00CF6164" w:rsidRDefault="00CF6164" w:rsidP="00CF6164">
      <w:pPr>
        <w:pStyle w:val="ad"/>
        <w:spacing w:before="0"/>
      </w:pPr>
    </w:p>
    <w:p w14:paraId="6B2AA861" w14:textId="77777777" w:rsidR="00CF6164" w:rsidRDefault="00CF6164" w:rsidP="00CF6164">
      <w:pPr>
        <w:pStyle w:val="ad"/>
        <w:spacing w:before="254"/>
      </w:pPr>
    </w:p>
    <w:p w14:paraId="5E8A77F7" w14:textId="77777777" w:rsidR="00CF6164" w:rsidRDefault="00CF6164" w:rsidP="00CF6164">
      <w:pPr>
        <w:pStyle w:val="ad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F4AE7F5" w14:textId="77777777" w:rsidR="00CF6164" w:rsidRDefault="00CF6164" w:rsidP="00CF6164"/>
    <w:p w14:paraId="1F367BA7" w14:textId="77777777" w:rsidR="00135317" w:rsidRDefault="00135317" w:rsidP="00CF6164"/>
    <w:p w14:paraId="2D0C23E3" w14:textId="0E7BCA9C" w:rsidR="00135317" w:rsidRDefault="00135317" w:rsidP="00135317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«Безопасность жизнедеятельности» рассмотрена и одобрена на заседании Ученого совета.</w:t>
      </w:r>
    </w:p>
    <w:p w14:paraId="45C97DDA" w14:textId="77777777" w:rsidR="00135317" w:rsidRDefault="00135317" w:rsidP="00135317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12919C6" w14:textId="67B17DDD" w:rsidR="00135317" w:rsidRDefault="00135317" w:rsidP="00CF6164">
      <w:pPr>
        <w:sectPr w:rsidR="00135317" w:rsidSect="00CF6164">
          <w:pgSz w:w="11910" w:h="16840"/>
          <w:pgMar w:top="1219" w:right="601" w:bottom="1179" w:left="618" w:header="720" w:footer="720" w:gutter="0"/>
          <w:cols w:space="720"/>
        </w:sectPr>
      </w:pPr>
    </w:p>
    <w:p w14:paraId="20CE68A5" w14:textId="77777777" w:rsidR="00CF6164" w:rsidRDefault="00CF6164" w:rsidP="00CF6164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29913FC3" w14:textId="77777777" w:rsidR="00CF6164" w:rsidRDefault="00CF6164" w:rsidP="00CF6164">
      <w:pPr>
        <w:pStyle w:val="11"/>
        <w:numPr>
          <w:ilvl w:val="0"/>
          <w:numId w:val="21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9"/>
          </w:rPr>
          <w:t>Паспорт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</w:rPr>
          <w:t>оценочных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средств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по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  <w:spacing w:val="-5"/>
          </w:rPr>
          <w:t>РПД</w:t>
        </w:r>
        <w:r>
          <w:rPr>
            <w:rStyle w:val="a9"/>
            <w:b w:val="0"/>
          </w:rPr>
          <w:tab/>
        </w:r>
        <w:r>
          <w:rPr>
            <w:rStyle w:val="a9"/>
            <w:spacing w:val="-10"/>
          </w:rPr>
          <w:t>4</w:t>
        </w:r>
      </w:hyperlink>
    </w:p>
    <w:p w14:paraId="4447D533" w14:textId="77777777" w:rsidR="00CF6164" w:rsidRDefault="00407014" w:rsidP="00CF6164">
      <w:pPr>
        <w:pStyle w:val="21"/>
        <w:numPr>
          <w:ilvl w:val="1"/>
          <w:numId w:val="21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 w:rsidR="00CF6164">
          <w:rPr>
            <w:rStyle w:val="a9"/>
          </w:rPr>
          <w:t>Область</w:t>
        </w:r>
        <w:r w:rsidR="00CF6164">
          <w:rPr>
            <w:rStyle w:val="a9"/>
            <w:b w:val="0"/>
            <w:spacing w:val="-7"/>
          </w:rPr>
          <w:t xml:space="preserve"> </w:t>
        </w:r>
        <w:r w:rsidR="00CF6164">
          <w:rPr>
            <w:rStyle w:val="a9"/>
          </w:rPr>
          <w:t>применения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оценочных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средств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12CACDF3" w14:textId="77777777" w:rsidR="00CF6164" w:rsidRDefault="00407014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 w:rsidR="00CF6164">
          <w:rPr>
            <w:rStyle w:val="a9"/>
          </w:rPr>
          <w:t>Цели</w:t>
        </w:r>
        <w:r w:rsidR="00CF6164">
          <w:rPr>
            <w:rStyle w:val="a9"/>
            <w:b w:val="0"/>
            <w:spacing w:val="-2"/>
          </w:rPr>
          <w:t xml:space="preserve"> </w:t>
        </w:r>
        <w:r w:rsidR="00CF6164">
          <w:rPr>
            <w:rStyle w:val="a9"/>
          </w:rPr>
          <w:t>и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</w:rPr>
          <w:t>задачи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1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094B98EE" w14:textId="77777777" w:rsidR="00CF6164" w:rsidRDefault="00407014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 w:rsidR="00CF6164">
          <w:rPr>
            <w:rStyle w:val="a9"/>
          </w:rPr>
          <w:t>Формы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проведения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34369809" w14:textId="77777777" w:rsidR="00CF6164" w:rsidRDefault="00407014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 w:rsidR="00CF6164">
          <w:rPr>
            <w:rStyle w:val="a9"/>
          </w:rPr>
          <w:t>Задания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для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5B39C6D5" w14:textId="77777777" w:rsidR="00CF6164" w:rsidRDefault="00CF6164" w:rsidP="00CF6164">
      <w:pPr>
        <w:jc w:val="right"/>
        <w:sectPr w:rsidR="00CF6164" w:rsidSect="00CF6164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2435631D" w14:textId="77777777" w:rsidR="00CF6164" w:rsidRDefault="00CF6164" w:rsidP="00CF6164">
      <w:pPr>
        <w:pStyle w:val="1"/>
        <w:numPr>
          <w:ilvl w:val="2"/>
          <w:numId w:val="21"/>
        </w:numPr>
        <w:tabs>
          <w:tab w:val="num" w:pos="2160"/>
          <w:tab w:val="left" w:pos="2884"/>
        </w:tabs>
        <w:ind w:left="2160" w:firstLine="392"/>
        <w:jc w:val="left"/>
      </w:pPr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F280257" w14:textId="7F931204" w:rsidR="00CF6164" w:rsidRDefault="00CF6164" w:rsidP="00CF6164">
      <w:pPr>
        <w:pStyle w:val="ab"/>
        <w:spacing w:before="41"/>
        <w:ind w:left="577"/>
        <w:rPr>
          <w:u w:val="none"/>
        </w:rPr>
      </w:pPr>
      <w:r>
        <w:t>ОП.08</w:t>
      </w:r>
      <w:r>
        <w:rPr>
          <w:b w:val="0"/>
        </w:rPr>
        <w:t xml:space="preserve"> </w:t>
      </w:r>
      <w:r>
        <w:rPr>
          <w:spacing w:val="-2"/>
        </w:rPr>
        <w:t>«Безопасность жизнедеятельности»</w:t>
      </w:r>
    </w:p>
    <w:p w14:paraId="2CEE93EE" w14:textId="77777777" w:rsidR="00CF6164" w:rsidRDefault="00CF6164" w:rsidP="00CF6164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7ADE082" w14:textId="77777777" w:rsidR="00CF6164" w:rsidRDefault="00CF6164" w:rsidP="00CF6164">
      <w:pPr>
        <w:pStyle w:val="ad"/>
        <w:spacing w:before="82"/>
        <w:rPr>
          <w:i/>
        </w:rPr>
      </w:pPr>
    </w:p>
    <w:p w14:paraId="448ACD44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89"/>
          <w:tab w:val="num" w:pos="2880"/>
        </w:tabs>
        <w:ind w:left="1089" w:hanging="360"/>
      </w:pPr>
      <w:bookmarkStart w:id="0" w:name="1.1._Область_применения_оценочных_средст"/>
      <w:bookmarkStart w:id="1" w:name="_bookmark1"/>
      <w:bookmarkEnd w:id="0"/>
      <w:bookmarkEnd w:id="1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BF19514" w14:textId="77777777" w:rsidR="00CF6164" w:rsidRDefault="00CF6164" w:rsidP="00CF6164">
      <w:pPr>
        <w:pStyle w:val="ad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1DF0DEE8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89"/>
          <w:tab w:val="num" w:pos="2880"/>
        </w:tabs>
        <w:spacing w:line="274" w:lineRule="exact"/>
        <w:ind w:left="1089" w:hanging="360"/>
      </w:pPr>
      <w:bookmarkStart w:id="2" w:name="1.2._Цели_и_задачи_промежуточной_аттеста"/>
      <w:bookmarkStart w:id="3" w:name="_bookmark2"/>
      <w:bookmarkEnd w:id="2"/>
      <w:bookmarkEnd w:id="3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CA43E6D" w14:textId="77777777" w:rsidR="00CF6164" w:rsidRDefault="00CF6164" w:rsidP="00CF6164">
      <w:pPr>
        <w:pStyle w:val="ad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3FBB4C4" w14:textId="77777777" w:rsidR="00CF6164" w:rsidRDefault="00CF6164" w:rsidP="00CF6164">
      <w:pPr>
        <w:pStyle w:val="ad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A527C85" w14:textId="77777777" w:rsidR="00CF6164" w:rsidRDefault="00CF6164" w:rsidP="00CF6164">
      <w:pPr>
        <w:pStyle w:val="ad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«неудовлетворительно».</w:t>
      </w:r>
    </w:p>
    <w:p w14:paraId="797FF8CB" w14:textId="77777777" w:rsidR="00CF6164" w:rsidRDefault="00CF6164" w:rsidP="00CF6164">
      <w:pPr>
        <w:pStyle w:val="ad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D7874F7" w14:textId="77777777" w:rsidR="00CF6164" w:rsidRDefault="00CF6164" w:rsidP="00CF6164">
      <w:pPr>
        <w:pStyle w:val="ad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12BECE3" w14:textId="77777777" w:rsidR="00CF6164" w:rsidRDefault="00CF6164" w:rsidP="00CF6164">
      <w:pPr>
        <w:pStyle w:val="ad"/>
        <w:spacing w:before="0" w:line="276" w:lineRule="auto"/>
        <w:ind w:left="116" w:right="243" w:firstLine="554"/>
        <w:jc w:val="both"/>
      </w:pPr>
    </w:p>
    <w:p w14:paraId="1D2BB368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90"/>
          <w:tab w:val="num" w:pos="2880"/>
        </w:tabs>
        <w:spacing w:line="275" w:lineRule="exact"/>
        <w:ind w:left="2880" w:hanging="360"/>
      </w:pPr>
      <w:bookmarkStart w:id="4" w:name="1.3._Формы_проведения_промежуточной_атте"/>
      <w:bookmarkStart w:id="5" w:name="_bookmark3"/>
      <w:bookmarkEnd w:id="4"/>
      <w:bookmarkEnd w:id="5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08E68AF" w14:textId="4BC61038" w:rsidR="00CF6164" w:rsidRDefault="00CF6164" w:rsidP="00CF6164">
      <w:pPr>
        <w:pStyle w:val="ad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зачет.</w:t>
      </w:r>
    </w:p>
    <w:p w14:paraId="6252DB7D" w14:textId="77777777" w:rsidR="00CF6164" w:rsidRDefault="00CF6164" w:rsidP="00CF6164">
      <w:pPr>
        <w:pStyle w:val="ad"/>
        <w:spacing w:before="82"/>
      </w:pPr>
    </w:p>
    <w:p w14:paraId="1FBB230D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90"/>
          <w:tab w:val="num" w:pos="2880"/>
        </w:tabs>
        <w:spacing w:after="41"/>
        <w:ind w:left="2880" w:hanging="360"/>
      </w:pPr>
      <w:bookmarkStart w:id="6" w:name="1.4._Задания_для_промежуточной_аттестаци"/>
      <w:bookmarkStart w:id="7" w:name="_bookmark4"/>
      <w:bookmarkEnd w:id="6"/>
      <w:bookmarkEnd w:id="7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93C7EFD" w14:textId="77777777" w:rsidR="00CF6164" w:rsidRDefault="00CF6164" w:rsidP="00CF6164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3AA7C4D1" w14:textId="596DE548" w:rsidR="007409AF" w:rsidRDefault="007409AF"/>
    <w:p w14:paraId="6801E1CE" w14:textId="2B409632" w:rsidR="001F1E2E" w:rsidRDefault="001F1E2E"/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191"/>
        <w:gridCol w:w="1701"/>
        <w:gridCol w:w="4962"/>
      </w:tblGrid>
      <w:tr w:rsidR="001F1E2E" w:rsidRPr="001F1E2E" w14:paraId="550E5CA8" w14:textId="77777777" w:rsidTr="001F1E2E">
        <w:trPr>
          <w:trHeight w:val="506"/>
        </w:trPr>
        <w:tc>
          <w:tcPr>
            <w:tcW w:w="662" w:type="dxa"/>
          </w:tcPr>
          <w:p w14:paraId="02C42F42" w14:textId="77777777" w:rsidR="001F1E2E" w:rsidRPr="001F1E2E" w:rsidRDefault="001F1E2E" w:rsidP="00877CA1">
            <w:pPr>
              <w:pStyle w:val="TableParagraph"/>
              <w:spacing w:line="252" w:lineRule="exact"/>
              <w:ind w:left="227"/>
              <w:rPr>
                <w:sz w:val="24"/>
                <w:szCs w:val="24"/>
              </w:rPr>
            </w:pPr>
            <w:r w:rsidRPr="001F1E2E">
              <w:rPr>
                <w:spacing w:val="-5"/>
                <w:sz w:val="24"/>
                <w:szCs w:val="24"/>
              </w:rPr>
              <w:t>№п</w:t>
            </w:r>
          </w:p>
          <w:p w14:paraId="3B55A7FB" w14:textId="77777777" w:rsidR="001F1E2E" w:rsidRPr="001F1E2E" w:rsidRDefault="001F1E2E" w:rsidP="00877CA1">
            <w:pPr>
              <w:pStyle w:val="TableParagraph"/>
              <w:spacing w:line="233" w:lineRule="exact"/>
              <w:ind w:left="109"/>
              <w:rPr>
                <w:sz w:val="24"/>
                <w:szCs w:val="24"/>
              </w:rPr>
            </w:pPr>
            <w:r w:rsidRPr="001F1E2E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3191" w:type="dxa"/>
          </w:tcPr>
          <w:p w14:paraId="601A1A15" w14:textId="77777777" w:rsidR="001F1E2E" w:rsidRPr="001F1E2E" w:rsidRDefault="001F1E2E" w:rsidP="00877CA1">
            <w:pPr>
              <w:pStyle w:val="TableParagraph"/>
              <w:ind w:left="99"/>
              <w:rPr>
                <w:sz w:val="24"/>
                <w:szCs w:val="24"/>
              </w:rPr>
            </w:pPr>
            <w:proofErr w:type="spellStart"/>
            <w:r w:rsidRPr="001F1E2E">
              <w:rPr>
                <w:spacing w:val="-2"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1701" w:type="dxa"/>
          </w:tcPr>
          <w:p w14:paraId="64677690" w14:textId="77777777" w:rsidR="001F1E2E" w:rsidRPr="001F1E2E" w:rsidRDefault="001F1E2E" w:rsidP="00877CA1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proofErr w:type="spellStart"/>
            <w:r w:rsidRPr="001F1E2E">
              <w:rPr>
                <w:spacing w:val="-2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4962" w:type="dxa"/>
          </w:tcPr>
          <w:p w14:paraId="703C5178" w14:textId="77777777" w:rsidR="001F1E2E" w:rsidRPr="001F1E2E" w:rsidRDefault="001F1E2E" w:rsidP="00877CA1">
            <w:pPr>
              <w:pStyle w:val="TableParagraph"/>
              <w:ind w:left="100"/>
              <w:rPr>
                <w:sz w:val="24"/>
                <w:szCs w:val="24"/>
              </w:rPr>
            </w:pPr>
            <w:proofErr w:type="spellStart"/>
            <w:r w:rsidRPr="001F1E2E">
              <w:rPr>
                <w:spacing w:val="-2"/>
                <w:sz w:val="24"/>
                <w:szCs w:val="24"/>
              </w:rPr>
              <w:t>Ответ</w:t>
            </w:r>
            <w:proofErr w:type="spellEnd"/>
          </w:p>
        </w:tc>
      </w:tr>
      <w:tr w:rsidR="001F1E2E" w:rsidRPr="001F1E2E" w14:paraId="2D0C0CC6" w14:textId="77777777" w:rsidTr="001F1E2E">
        <w:trPr>
          <w:trHeight w:val="1293"/>
        </w:trPr>
        <w:tc>
          <w:tcPr>
            <w:tcW w:w="662" w:type="dxa"/>
          </w:tcPr>
          <w:p w14:paraId="0F36A215" w14:textId="0C2AF444" w:rsidR="001F1E2E" w:rsidRPr="001F1E2E" w:rsidRDefault="001F1E2E" w:rsidP="001F1E2E">
            <w:pPr>
              <w:pStyle w:val="TableParagraph"/>
              <w:ind w:left="99"/>
              <w:rPr>
                <w:spacing w:val="-10"/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1</w:t>
            </w:r>
          </w:p>
        </w:tc>
        <w:tc>
          <w:tcPr>
            <w:tcW w:w="3191" w:type="dxa"/>
          </w:tcPr>
          <w:p w14:paraId="5E660C9C" w14:textId="77777777" w:rsidR="001F1E2E" w:rsidRPr="001F1E2E" w:rsidRDefault="001F1E2E" w:rsidP="001F1E2E">
            <w:pPr>
              <w:shd w:val="clear" w:color="auto" w:fill="FFFFFF"/>
              <w:spacing w:line="276" w:lineRule="auto"/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Столкновение, противоборство, форма разрешения противоречий между государствами, народами, социальными группами с применением военной силы называется…</w:t>
            </w:r>
          </w:p>
          <w:p w14:paraId="3DF4AACA" w14:textId="77777777" w:rsidR="001F1E2E" w:rsidRPr="001F1E2E" w:rsidRDefault="001F1E2E" w:rsidP="001F1E2E">
            <w:pPr>
              <w:pStyle w:val="TableParagrap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6E48D2D5" w14:textId="219D5829" w:rsidR="001F1E2E" w:rsidRPr="001F1E2E" w:rsidRDefault="001F1E2E" w:rsidP="001F1E2E">
            <w:pPr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</w:rPr>
              <w:t>ОК 0</w:t>
            </w:r>
            <w:r>
              <w:rPr>
                <w:rFonts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62" w:type="dxa"/>
          </w:tcPr>
          <w:p w14:paraId="4525401E" w14:textId="77777777" w:rsidR="001F1E2E" w:rsidRPr="001F1E2E" w:rsidRDefault="001F1E2E" w:rsidP="001F1E2E">
            <w:pPr>
              <w:pStyle w:val="a3"/>
              <w:widowControl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Военный</w:t>
            </w:r>
            <w:proofErr w:type="spellEnd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конфликт</w:t>
            </w:r>
            <w:proofErr w:type="spellEnd"/>
          </w:p>
          <w:p w14:paraId="7ACD3235" w14:textId="77777777" w:rsidR="001F1E2E" w:rsidRPr="001F1E2E" w:rsidRDefault="001F1E2E" w:rsidP="001F1E2E">
            <w:pPr>
              <w:pStyle w:val="a3"/>
              <w:spacing w:line="276" w:lineRule="auto"/>
              <w:ind w:lef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E2E" w:rsidRPr="001F1E2E" w14:paraId="770D96D6" w14:textId="77777777" w:rsidTr="001F1E2E">
        <w:trPr>
          <w:trHeight w:val="4810"/>
        </w:trPr>
        <w:tc>
          <w:tcPr>
            <w:tcW w:w="662" w:type="dxa"/>
          </w:tcPr>
          <w:p w14:paraId="50C971EA" w14:textId="66E9942A" w:rsidR="001F1E2E" w:rsidRPr="001F1E2E" w:rsidRDefault="001F1E2E" w:rsidP="001F1E2E">
            <w:pPr>
              <w:pStyle w:val="TableParagraph"/>
              <w:ind w:left="99"/>
              <w:rPr>
                <w:spacing w:val="-10"/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3191" w:type="dxa"/>
          </w:tcPr>
          <w:p w14:paraId="41199F2E" w14:textId="77777777" w:rsidR="001F1E2E" w:rsidRPr="001F1E2E" w:rsidRDefault="001F1E2E" w:rsidP="001F1E2E">
            <w:pPr>
              <w:shd w:val="clear" w:color="auto" w:fill="FFFFFF"/>
              <w:spacing w:line="276" w:lineRule="auto"/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Установите соответствие между названием действующей толпы</w:t>
            </w:r>
            <w:r w:rsidRPr="001F1E2E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и ее примером.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br/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</w:rPr>
              <w:t>1.</w:t>
            </w:r>
            <w:r w:rsidRPr="001F1E2E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Спасающаяся толпа 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</w:rPr>
              <w:br/>
              <w:t>2.</w:t>
            </w:r>
            <w:r w:rsidRPr="001F1E2E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Стяжательская толпа </w:t>
            </w:r>
          </w:p>
          <w:p w14:paraId="0EFC9137" w14:textId="77777777" w:rsidR="001F1E2E" w:rsidRPr="001F1E2E" w:rsidRDefault="001F1E2E" w:rsidP="001F1E2E">
            <w:pPr>
              <w:shd w:val="clear" w:color="auto" w:fill="FFFFFF"/>
              <w:spacing w:line="276" w:lineRule="auto"/>
              <w:ind w:firstLine="0"/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  <w:r w:rsidRPr="001F1E2E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3. Агрессивная толпа </w:t>
            </w:r>
          </w:p>
          <w:p w14:paraId="0A5B94DE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толпа у касс, реализующих билеты на зрелищное представление</w:t>
            </w:r>
          </w:p>
          <w:p w14:paraId="766AD0BA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толпа во время несанкционированного митинга</w:t>
            </w:r>
          </w:p>
          <w:p w14:paraId="7AD665BB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толпа во время цунами</w:t>
            </w:r>
          </w:p>
          <w:p w14:paraId="5B24081B" w14:textId="77777777" w:rsidR="001F1E2E" w:rsidRPr="001F1E2E" w:rsidRDefault="001F1E2E" w:rsidP="001F1E2E">
            <w:pPr>
              <w:pStyle w:val="TableParagrap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057D572" w14:textId="789323FC" w:rsidR="001F1E2E" w:rsidRPr="001F1E2E" w:rsidRDefault="001F1E2E" w:rsidP="001F1E2E">
            <w:pPr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</w:rPr>
              <w:t>ОК 0</w:t>
            </w:r>
            <w:r>
              <w:rPr>
                <w:rFonts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62" w:type="dxa"/>
          </w:tcPr>
          <w:p w14:paraId="2298EFEF" w14:textId="77777777" w:rsidR="001F1E2E" w:rsidRPr="001F1E2E" w:rsidRDefault="001F1E2E" w:rsidP="001F1E2E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 w:rsidRPr="001F1E2E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1-C</w:t>
            </w:r>
          </w:p>
          <w:p w14:paraId="6039690E" w14:textId="77777777" w:rsidR="001F1E2E" w:rsidRPr="001F1E2E" w:rsidRDefault="001F1E2E" w:rsidP="001F1E2E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 w:rsidRPr="001F1E2E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2-A</w:t>
            </w:r>
          </w:p>
          <w:p w14:paraId="158037FF" w14:textId="77777777" w:rsidR="001F1E2E" w:rsidRPr="001F1E2E" w:rsidRDefault="001F1E2E" w:rsidP="001F1E2E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 w:rsidRPr="001F1E2E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3-B</w:t>
            </w:r>
          </w:p>
          <w:p w14:paraId="14A41D88" w14:textId="77777777" w:rsidR="001F1E2E" w:rsidRPr="001F1E2E" w:rsidRDefault="001F1E2E" w:rsidP="001F1E2E">
            <w:pPr>
              <w:pStyle w:val="a3"/>
              <w:spacing w:line="276" w:lineRule="auto"/>
              <w:ind w:lef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E2E" w:rsidRPr="001F1E2E" w14:paraId="4F8363FD" w14:textId="77777777" w:rsidTr="001F1E2E">
        <w:trPr>
          <w:trHeight w:val="1293"/>
        </w:trPr>
        <w:tc>
          <w:tcPr>
            <w:tcW w:w="662" w:type="dxa"/>
          </w:tcPr>
          <w:p w14:paraId="230580CF" w14:textId="627CE3E6" w:rsidR="001F1E2E" w:rsidRPr="001F1E2E" w:rsidRDefault="001F1E2E" w:rsidP="00877CA1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3191" w:type="dxa"/>
          </w:tcPr>
          <w:p w14:paraId="252B4EA2" w14:textId="77777777" w:rsidR="001F1E2E" w:rsidRPr="001F1E2E" w:rsidRDefault="001F1E2E" w:rsidP="00877CA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F1E2E">
              <w:rPr>
                <w:sz w:val="24"/>
                <w:szCs w:val="24"/>
                <w:lang w:val="ru-RU" w:eastAsia="ru-RU"/>
              </w:rPr>
              <w:t>К управленческим принципам обеспечения безопасности относятся принципы</w:t>
            </w:r>
            <w:r w:rsidRPr="001F1E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</w:tcPr>
          <w:p w14:paraId="097450A1" w14:textId="14D87B9A" w:rsidR="001F1E2E" w:rsidRPr="001F1E2E" w:rsidRDefault="001F1E2E" w:rsidP="00877CA1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</w:rPr>
              <w:t>ОК 0</w:t>
            </w:r>
            <w:r>
              <w:rPr>
                <w:rFonts w:cs="Times New Roman"/>
                <w:sz w:val="24"/>
                <w:szCs w:val="24"/>
                <w:lang w:val="ru-RU"/>
              </w:rPr>
              <w:t>3</w:t>
            </w:r>
          </w:p>
          <w:p w14:paraId="4E45F7AB" w14:textId="77777777" w:rsidR="001F1E2E" w:rsidRPr="001F1E2E" w:rsidRDefault="001F1E2E" w:rsidP="00877CA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D3B4A63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76" w:lineRule="auto"/>
              <w:ind w:left="144" w:firstLine="0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Плавности</w:t>
            </w:r>
            <w:proofErr w:type="spellEnd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компенсации</w:t>
            </w:r>
            <w:proofErr w:type="spellEnd"/>
          </w:p>
          <w:p w14:paraId="16A1AE0E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Системности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деструкции</w:t>
            </w:r>
            <w:proofErr w:type="spellEnd"/>
          </w:p>
          <w:p w14:paraId="539F0CC0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Нормирования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proofErr w:type="spellEnd"/>
          </w:p>
          <w:p w14:paraId="17B90E66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Деструкции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денатурации</w:t>
            </w:r>
            <w:proofErr w:type="spellEnd"/>
          </w:p>
          <w:p w14:paraId="316A2111" w14:textId="77777777" w:rsidR="001F1E2E" w:rsidRPr="001F1E2E" w:rsidRDefault="001F1E2E" w:rsidP="00877CA1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</w:p>
        </w:tc>
      </w:tr>
      <w:tr w:rsidR="001F1E2E" w:rsidRPr="001F1E2E" w14:paraId="23D8367A" w14:textId="77777777" w:rsidTr="001F1E2E">
        <w:trPr>
          <w:trHeight w:val="1293"/>
        </w:trPr>
        <w:tc>
          <w:tcPr>
            <w:tcW w:w="662" w:type="dxa"/>
          </w:tcPr>
          <w:p w14:paraId="7E9FC071" w14:textId="67678BCF" w:rsidR="001F1E2E" w:rsidRPr="001F1E2E" w:rsidRDefault="001F1E2E" w:rsidP="00877CA1">
            <w:pPr>
              <w:pStyle w:val="TableParagraph"/>
              <w:ind w:left="99"/>
              <w:rPr>
                <w:spacing w:val="-10"/>
                <w:sz w:val="24"/>
                <w:szCs w:val="24"/>
                <w:lang w:val="ru-RU"/>
              </w:rPr>
            </w:pPr>
            <w:r w:rsidRPr="001F1E2E">
              <w:rPr>
                <w:spacing w:val="-10"/>
                <w:sz w:val="24"/>
                <w:szCs w:val="24"/>
              </w:rPr>
              <w:t xml:space="preserve">  </w:t>
            </w:r>
            <w:r>
              <w:rPr>
                <w:spacing w:val="-10"/>
                <w:sz w:val="24"/>
                <w:szCs w:val="24"/>
                <w:lang w:val="ru-RU"/>
              </w:rPr>
              <w:t>4</w:t>
            </w:r>
          </w:p>
        </w:tc>
        <w:tc>
          <w:tcPr>
            <w:tcW w:w="3191" w:type="dxa"/>
          </w:tcPr>
          <w:p w14:paraId="51A69F98" w14:textId="77777777" w:rsidR="001F1E2E" w:rsidRPr="001F1E2E" w:rsidRDefault="001F1E2E" w:rsidP="00877CA1">
            <w:pPr>
              <w:shd w:val="clear" w:color="auto" w:fill="FFFFFF"/>
              <w:spacing w:line="276" w:lineRule="auto"/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Изолиния допустимого риска на местности изображена цифрой</w:t>
            </w:r>
          </w:p>
          <w:p w14:paraId="00455D78" w14:textId="77777777" w:rsidR="001F1E2E" w:rsidRPr="001F1E2E" w:rsidRDefault="001F1E2E" w:rsidP="00877CA1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</w:p>
          <w:p w14:paraId="001F7082" w14:textId="77777777" w:rsidR="001F1E2E" w:rsidRPr="001F1E2E" w:rsidRDefault="001F1E2E" w:rsidP="00877CA1">
            <w:pPr>
              <w:pStyle w:val="TableParagrap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</w:tcPr>
          <w:p w14:paraId="512BC946" w14:textId="3B290D85" w:rsidR="001F1E2E" w:rsidRPr="001F1E2E" w:rsidRDefault="001F1E2E" w:rsidP="00877CA1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</w:rPr>
              <w:t>ОК 0</w:t>
            </w:r>
            <w:r>
              <w:rPr>
                <w:rFonts w:cs="Times New Roman"/>
                <w:sz w:val="24"/>
                <w:szCs w:val="24"/>
                <w:lang w:val="ru-RU"/>
              </w:rPr>
              <w:t>3</w:t>
            </w:r>
          </w:p>
          <w:p w14:paraId="17D5646D" w14:textId="77777777" w:rsidR="001F1E2E" w:rsidRPr="001F1E2E" w:rsidRDefault="001F1E2E" w:rsidP="00877CA1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07A6DEE" w14:textId="77777777" w:rsidR="001F1E2E" w:rsidRPr="001F1E2E" w:rsidRDefault="001F1E2E" w:rsidP="00877CA1">
            <w:pPr>
              <w:pStyle w:val="a3"/>
              <w:widowControl/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67CEC764" w14:textId="38AEB944" w:rsidR="001F1E2E" w:rsidRPr="001F1E2E" w:rsidRDefault="001F1E2E">
      <w:pPr>
        <w:rPr>
          <w:rFonts w:cs="Times New Roman"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3250"/>
        <w:gridCol w:w="1701"/>
        <w:gridCol w:w="4962"/>
      </w:tblGrid>
      <w:tr w:rsidR="00407014" w:rsidRPr="001F1E2E" w14:paraId="6691CD9D" w14:textId="77777777" w:rsidTr="001F1E2E">
        <w:trPr>
          <w:trHeight w:val="908"/>
        </w:trPr>
        <w:tc>
          <w:tcPr>
            <w:tcW w:w="603" w:type="dxa"/>
          </w:tcPr>
          <w:p w14:paraId="0DAE39FB" w14:textId="0289EE1C" w:rsidR="00407014" w:rsidRPr="001F1E2E" w:rsidRDefault="00407014" w:rsidP="00407014">
            <w:pPr>
              <w:pStyle w:val="TableParagraph"/>
              <w:spacing w:line="252" w:lineRule="exact"/>
              <w:ind w:left="99"/>
              <w:rPr>
                <w:spacing w:val="-10"/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5</w:t>
            </w:r>
          </w:p>
        </w:tc>
        <w:tc>
          <w:tcPr>
            <w:tcW w:w="3250" w:type="dxa"/>
          </w:tcPr>
          <w:p w14:paraId="6FF31C83" w14:textId="6E023224" w:rsidR="00407014" w:rsidRPr="00407014" w:rsidRDefault="00407014" w:rsidP="00407014">
            <w:pPr>
              <w:pStyle w:val="TableParagraph"/>
              <w:spacing w:line="252" w:lineRule="exact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1F1E2E">
              <w:rPr>
                <w:sz w:val="24"/>
                <w:szCs w:val="24"/>
                <w:shd w:val="clear" w:color="auto" w:fill="FFFFFF"/>
                <w:lang w:val="ru-RU"/>
              </w:rPr>
              <w:t xml:space="preserve">Количество </w:t>
            </w:r>
            <w:proofErr w:type="spellStart"/>
            <w:r w:rsidRPr="001F1E2E">
              <w:rPr>
                <w:sz w:val="24"/>
                <w:szCs w:val="24"/>
                <w:shd w:val="clear" w:color="auto" w:fill="FFFFFF"/>
                <w:lang w:val="ru-RU"/>
              </w:rPr>
              <w:t>аварийно</w:t>
            </w:r>
            <w:proofErr w:type="spellEnd"/>
            <w:r w:rsidRPr="001F1E2E">
              <w:rPr>
                <w:sz w:val="24"/>
                <w:szCs w:val="24"/>
                <w:shd w:val="clear" w:color="auto" w:fill="FFFFFF"/>
                <w:lang w:val="ru-RU"/>
              </w:rPr>
              <w:t xml:space="preserve"> химически опасного вещества (АХОВ), вызывающее при ингаляционном поступлении смертельный исход у 50% пораженных, называется</w:t>
            </w:r>
            <w:r w:rsidRPr="001F1E2E">
              <w:rPr>
                <w:sz w:val="24"/>
                <w:szCs w:val="24"/>
                <w:shd w:val="clear" w:color="auto" w:fill="FFFFFF"/>
              </w:rPr>
              <w:t> </w:t>
            </w:r>
            <w:r w:rsidRPr="001F1E2E">
              <w:rPr>
                <w:sz w:val="24"/>
                <w:szCs w:val="24"/>
                <w:shd w:val="clear" w:color="auto" w:fill="FFFFFF"/>
                <w:lang w:val="ru-RU"/>
              </w:rPr>
              <w:t>…</w:t>
            </w:r>
          </w:p>
        </w:tc>
        <w:tc>
          <w:tcPr>
            <w:tcW w:w="1701" w:type="dxa"/>
          </w:tcPr>
          <w:p w14:paraId="5C99AE9F" w14:textId="5E19F975" w:rsidR="00407014" w:rsidRPr="00407014" w:rsidRDefault="00407014" w:rsidP="00407014">
            <w:pPr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</w:rPr>
              <w:t xml:space="preserve">ОК </w:t>
            </w:r>
            <w:r>
              <w:rPr>
                <w:rFonts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62" w:type="dxa"/>
          </w:tcPr>
          <w:p w14:paraId="0ECCEC4C" w14:textId="75AFEE32" w:rsidR="00407014" w:rsidRPr="001F1E2E" w:rsidRDefault="00407014" w:rsidP="00407014">
            <w:pPr>
              <w:pStyle w:val="a3"/>
              <w:spacing w:line="276" w:lineRule="auto"/>
              <w:ind w:left="14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Смертельной</w:t>
            </w:r>
            <w:proofErr w:type="spellEnd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концентрацией</w:t>
            </w:r>
            <w:proofErr w:type="spellEnd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07014" w:rsidRPr="001F1E2E" w14:paraId="4E25BA9B" w14:textId="77777777" w:rsidTr="001F1E2E">
        <w:trPr>
          <w:trHeight w:val="908"/>
        </w:trPr>
        <w:tc>
          <w:tcPr>
            <w:tcW w:w="603" w:type="dxa"/>
          </w:tcPr>
          <w:p w14:paraId="5DF94A3E" w14:textId="00805522" w:rsidR="00407014" w:rsidRPr="001F1E2E" w:rsidRDefault="00407014" w:rsidP="00407014">
            <w:pPr>
              <w:pStyle w:val="TableParagraph"/>
              <w:spacing w:line="252" w:lineRule="exact"/>
              <w:ind w:left="99"/>
              <w:rPr>
                <w:spacing w:val="-10"/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6</w:t>
            </w:r>
          </w:p>
        </w:tc>
        <w:tc>
          <w:tcPr>
            <w:tcW w:w="3250" w:type="dxa"/>
          </w:tcPr>
          <w:p w14:paraId="1673C581" w14:textId="77777777" w:rsidR="00407014" w:rsidRPr="001F1E2E" w:rsidRDefault="00407014" w:rsidP="00407014">
            <w:pPr>
              <w:shd w:val="clear" w:color="auto" w:fill="FFFFFF"/>
              <w:spacing w:line="276" w:lineRule="auto"/>
              <w:ind w:firstLine="0"/>
              <w:rPr>
                <w:rFonts w:cs="Times New Roman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Установите соответствие между характеристиками зон загрязненных территорий на восстановительной стадии радиационной аварии</w:t>
            </w:r>
            <w:r w:rsidRPr="001F1E2E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и их названиями.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br/>
              <w:t>1.</w:t>
            </w:r>
            <w:r w:rsidRPr="001F1E2E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 xml:space="preserve">Годовая эффективная доза составляет более 50 </w:t>
            </w:r>
            <w:proofErr w:type="spellStart"/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мЗв</w:t>
            </w:r>
            <w:proofErr w:type="spellEnd"/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 xml:space="preserve">   </w:t>
            </w: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br/>
              <w:t xml:space="preserve">2. Годовая эффективная доза составляет от 20 до 50 </w:t>
            </w:r>
            <w:proofErr w:type="spellStart"/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мЗв</w:t>
            </w:r>
            <w:proofErr w:type="spellEnd"/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 xml:space="preserve">   </w:t>
            </w:r>
          </w:p>
          <w:p w14:paraId="726CA254" w14:textId="77777777" w:rsidR="00407014" w:rsidRPr="001F1E2E" w:rsidRDefault="00407014" w:rsidP="00407014">
            <w:pPr>
              <w:shd w:val="clear" w:color="auto" w:fill="FFFFFF"/>
              <w:spacing w:line="276" w:lineRule="auto"/>
              <w:ind w:firstLine="0"/>
              <w:rPr>
                <w:rFonts w:cs="Times New Roman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 xml:space="preserve">3.Годовая эффективная доза составляет от 5 до 20 </w:t>
            </w:r>
            <w:proofErr w:type="spellStart"/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>мЗв</w:t>
            </w:r>
            <w:proofErr w:type="spellEnd"/>
            <w:r w:rsidRPr="001F1E2E">
              <w:rPr>
                <w:rFonts w:cs="Times New Roman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</w:p>
          <w:p w14:paraId="4C9C60C2" w14:textId="77777777" w:rsidR="00407014" w:rsidRPr="001F1E2E" w:rsidRDefault="00407014" w:rsidP="00407014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spacing w:line="276" w:lineRule="auto"/>
              <w:ind w:left="0" w:firstLine="13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зона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отселения</w:t>
            </w:r>
            <w:proofErr w:type="spellEnd"/>
          </w:p>
          <w:p w14:paraId="2638D037" w14:textId="77777777" w:rsidR="00407014" w:rsidRPr="001F1E2E" w:rsidRDefault="00407014" w:rsidP="00407014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spacing w:line="276" w:lineRule="auto"/>
              <w:ind w:left="0" w:firstLine="13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зона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отчуждения</w:t>
            </w:r>
            <w:proofErr w:type="spellEnd"/>
          </w:p>
          <w:p w14:paraId="6C988A5F" w14:textId="77777777" w:rsidR="00407014" w:rsidRPr="001F1E2E" w:rsidRDefault="00407014" w:rsidP="00407014">
            <w:pPr>
              <w:pStyle w:val="a3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spacing w:line="276" w:lineRule="auto"/>
              <w:ind w:left="0" w:firstLine="13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зона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ограниченного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проживания</w:t>
            </w:r>
            <w:proofErr w:type="spellEnd"/>
          </w:p>
          <w:p w14:paraId="3FA22695" w14:textId="77777777" w:rsidR="00407014" w:rsidRPr="001F1E2E" w:rsidRDefault="00407014" w:rsidP="00407014">
            <w:pPr>
              <w:pStyle w:val="TableParagraph"/>
              <w:spacing w:line="252" w:lineRule="exac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14:paraId="4AAEF7D9" w14:textId="76958BC2" w:rsidR="00407014" w:rsidRPr="00407014" w:rsidRDefault="00407014" w:rsidP="00407014">
            <w:pPr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</w:rPr>
              <w:lastRenderedPageBreak/>
              <w:t xml:space="preserve">ОК </w:t>
            </w:r>
            <w:r>
              <w:rPr>
                <w:rFonts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62" w:type="dxa"/>
          </w:tcPr>
          <w:p w14:paraId="532BCBCD" w14:textId="77777777" w:rsidR="00407014" w:rsidRPr="001F1E2E" w:rsidRDefault="00407014" w:rsidP="00407014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 w:rsidRPr="001F1E2E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1-B</w:t>
            </w:r>
          </w:p>
          <w:p w14:paraId="523652E2" w14:textId="77777777" w:rsidR="00407014" w:rsidRPr="001F1E2E" w:rsidRDefault="00407014" w:rsidP="00407014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 w:rsidRPr="001F1E2E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2-A</w:t>
            </w:r>
          </w:p>
          <w:p w14:paraId="09169906" w14:textId="77777777" w:rsidR="00407014" w:rsidRPr="001F1E2E" w:rsidRDefault="00407014" w:rsidP="00407014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 w:rsidRPr="001F1E2E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3-C</w:t>
            </w:r>
          </w:p>
          <w:p w14:paraId="356711E1" w14:textId="77777777" w:rsidR="00407014" w:rsidRPr="001F1E2E" w:rsidRDefault="00407014" w:rsidP="00407014">
            <w:pPr>
              <w:pStyle w:val="a3"/>
              <w:spacing w:line="276" w:lineRule="auto"/>
              <w:ind w:lef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E2E" w:rsidRPr="001F1E2E" w14:paraId="44C96727" w14:textId="77777777" w:rsidTr="001F1E2E">
        <w:trPr>
          <w:trHeight w:val="908"/>
        </w:trPr>
        <w:tc>
          <w:tcPr>
            <w:tcW w:w="603" w:type="dxa"/>
          </w:tcPr>
          <w:p w14:paraId="5ACF2B59" w14:textId="6C75BC60" w:rsidR="001F1E2E" w:rsidRPr="001F1E2E" w:rsidRDefault="00407014" w:rsidP="00877CA1">
            <w:pPr>
              <w:pStyle w:val="TableParagraph"/>
              <w:spacing w:line="252" w:lineRule="exact"/>
              <w:ind w:left="99"/>
              <w:rPr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7</w:t>
            </w:r>
          </w:p>
        </w:tc>
        <w:tc>
          <w:tcPr>
            <w:tcW w:w="3250" w:type="dxa"/>
          </w:tcPr>
          <w:p w14:paraId="58BEEC18" w14:textId="77777777" w:rsidR="001F1E2E" w:rsidRPr="001F1E2E" w:rsidRDefault="001F1E2E" w:rsidP="00877CA1">
            <w:pPr>
              <w:pStyle w:val="TableParagraph"/>
              <w:spacing w:line="252" w:lineRule="exact"/>
              <w:rPr>
                <w:sz w:val="24"/>
                <w:szCs w:val="24"/>
                <w:lang w:val="ru-RU"/>
              </w:rPr>
            </w:pPr>
            <w:r w:rsidRPr="001F1E2E">
              <w:rPr>
                <w:sz w:val="24"/>
                <w:szCs w:val="24"/>
                <w:shd w:val="clear" w:color="auto" w:fill="FFFFFF"/>
                <w:lang w:val="ru-RU"/>
              </w:rPr>
              <w:t>Число несчастных случаев, приходящихся на 1000</w:t>
            </w:r>
            <w:r w:rsidRPr="001F1E2E">
              <w:rPr>
                <w:sz w:val="24"/>
                <w:szCs w:val="24"/>
                <w:shd w:val="clear" w:color="auto" w:fill="FFFFFF"/>
              </w:rPr>
              <w:t> </w:t>
            </w:r>
            <w:r w:rsidRPr="001F1E2E">
              <w:rPr>
                <w:sz w:val="24"/>
                <w:szCs w:val="24"/>
                <w:shd w:val="clear" w:color="auto" w:fill="FFFFFF"/>
                <w:lang w:val="ru-RU"/>
              </w:rPr>
              <w:t>работающих за определенный период, называется показателем</w:t>
            </w:r>
            <w:r w:rsidRPr="001F1E2E">
              <w:rPr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01" w:type="dxa"/>
          </w:tcPr>
          <w:p w14:paraId="2F742ABD" w14:textId="6505602C" w:rsidR="001F1E2E" w:rsidRPr="001F1E2E" w:rsidRDefault="001F1E2E" w:rsidP="00877CA1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</w:rPr>
              <w:t xml:space="preserve">ОК </w:t>
            </w:r>
            <w:r>
              <w:rPr>
                <w:rFonts w:cs="Times New Roman"/>
                <w:sz w:val="24"/>
                <w:szCs w:val="24"/>
                <w:lang w:val="ru-RU"/>
              </w:rPr>
              <w:t>10</w:t>
            </w:r>
          </w:p>
          <w:p w14:paraId="16985C38" w14:textId="77777777" w:rsidR="001F1E2E" w:rsidRPr="001F1E2E" w:rsidRDefault="001F1E2E" w:rsidP="00877CA1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E1695BA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</w:p>
          <w:p w14:paraId="737AE20D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Частоты</w:t>
            </w:r>
            <w:proofErr w:type="spellEnd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травматизма</w:t>
            </w:r>
            <w:proofErr w:type="spellEnd"/>
          </w:p>
          <w:p w14:paraId="4C3EF2B3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Нетрудоспособности</w:t>
            </w:r>
            <w:proofErr w:type="spellEnd"/>
          </w:p>
          <w:p w14:paraId="25F19F1C" w14:textId="77777777" w:rsidR="001F1E2E" w:rsidRPr="001F1E2E" w:rsidRDefault="001F1E2E" w:rsidP="001F1E2E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Сокращения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продолжительности</w:t>
            </w:r>
            <w:proofErr w:type="spellEnd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E2E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</w:p>
          <w:p w14:paraId="4171C618" w14:textId="77777777" w:rsidR="001F1E2E" w:rsidRPr="001F1E2E" w:rsidRDefault="001F1E2E" w:rsidP="00877CA1">
            <w:pPr>
              <w:pStyle w:val="TableParagraph"/>
              <w:spacing w:line="252" w:lineRule="exact"/>
              <w:ind w:right="103" w:firstLine="144"/>
              <w:jc w:val="both"/>
              <w:rPr>
                <w:sz w:val="24"/>
                <w:szCs w:val="24"/>
              </w:rPr>
            </w:pPr>
          </w:p>
        </w:tc>
      </w:tr>
      <w:tr w:rsidR="00407014" w:rsidRPr="001F1E2E" w14:paraId="0CD24C5D" w14:textId="77777777" w:rsidTr="001F1E2E">
        <w:trPr>
          <w:trHeight w:val="978"/>
        </w:trPr>
        <w:tc>
          <w:tcPr>
            <w:tcW w:w="603" w:type="dxa"/>
          </w:tcPr>
          <w:p w14:paraId="7D87143D" w14:textId="5984AB88" w:rsidR="00407014" w:rsidRPr="00407014" w:rsidRDefault="00407014" w:rsidP="00407014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8</w:t>
            </w:r>
          </w:p>
        </w:tc>
        <w:tc>
          <w:tcPr>
            <w:tcW w:w="3250" w:type="dxa"/>
          </w:tcPr>
          <w:p w14:paraId="42205688" w14:textId="5E99C3BB" w:rsidR="00407014" w:rsidRPr="001F1E2E" w:rsidRDefault="00407014" w:rsidP="00407014">
            <w:pPr>
              <w:pStyle w:val="TableParagraph"/>
              <w:tabs>
                <w:tab w:val="left" w:pos="1806"/>
              </w:tabs>
              <w:ind w:right="94"/>
              <w:rPr>
                <w:sz w:val="24"/>
                <w:szCs w:val="24"/>
                <w:lang w:val="ru-RU"/>
              </w:rPr>
            </w:pPr>
            <w:r w:rsidRPr="001F1E2E">
              <w:rPr>
                <w:sz w:val="24"/>
                <w:szCs w:val="24"/>
                <w:shd w:val="clear" w:color="auto" w:fill="FFFFFF"/>
                <w:lang w:val="ru-RU"/>
              </w:rPr>
              <w:t>Неконтролируемый процесс горения, уничтожающий материальные ценности и создающий опасность для жизни людей, называется…</w:t>
            </w:r>
            <w:r w:rsidRPr="001F1E2E">
              <w:rPr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01" w:type="dxa"/>
          </w:tcPr>
          <w:p w14:paraId="4BF6D259" w14:textId="371CD96D" w:rsidR="00407014" w:rsidRPr="00407014" w:rsidRDefault="00407014" w:rsidP="00407014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4"/>
                <w:szCs w:val="24"/>
                <w:lang w:val="ru-RU"/>
              </w:rPr>
            </w:pPr>
            <w:r w:rsidRPr="001F1E2E">
              <w:rPr>
                <w:rFonts w:cs="Times New Roman"/>
                <w:sz w:val="24"/>
                <w:szCs w:val="24"/>
              </w:rPr>
              <w:t>ОК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 10</w:t>
            </w:r>
          </w:p>
          <w:p w14:paraId="574294C9" w14:textId="77777777" w:rsidR="00407014" w:rsidRPr="001F1E2E" w:rsidRDefault="00407014" w:rsidP="00407014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6F06C02" w14:textId="77777777" w:rsidR="00407014" w:rsidRPr="001F1E2E" w:rsidRDefault="00407014" w:rsidP="00407014">
            <w:pPr>
              <w:pStyle w:val="a3"/>
              <w:widowControl/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E2E">
              <w:rPr>
                <w:rFonts w:ascii="Times New Roman" w:hAnsi="Times New Roman" w:cs="Times New Roman"/>
                <w:b/>
                <w:sz w:val="24"/>
                <w:szCs w:val="24"/>
              </w:rPr>
              <w:t>Пожаром</w:t>
            </w:r>
          </w:p>
          <w:p w14:paraId="2535678D" w14:textId="77777777" w:rsidR="00407014" w:rsidRPr="001F1E2E" w:rsidRDefault="00407014" w:rsidP="00407014">
            <w:pPr>
              <w:pStyle w:val="a3"/>
              <w:widowControl/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064277" w14:textId="77777777" w:rsidR="001F1E2E" w:rsidRDefault="001F1E2E">
      <w:bookmarkStart w:id="8" w:name="_GoBack"/>
      <w:bookmarkEnd w:id="8"/>
    </w:p>
    <w:sectPr w:rsidR="001F1E2E" w:rsidSect="00CF6164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B5E54"/>
    <w:multiLevelType w:val="hybridMultilevel"/>
    <w:tmpl w:val="ED14C87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03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 w15:restartNumberingAfterBreak="0">
    <w:nsid w:val="053329F1"/>
    <w:multiLevelType w:val="hybridMultilevel"/>
    <w:tmpl w:val="7BEEC2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D3247"/>
    <w:multiLevelType w:val="hybridMultilevel"/>
    <w:tmpl w:val="2BB67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E4D1A"/>
    <w:multiLevelType w:val="hybridMultilevel"/>
    <w:tmpl w:val="1AD22B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937E27"/>
    <w:multiLevelType w:val="hybridMultilevel"/>
    <w:tmpl w:val="EB7C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E3887"/>
    <w:multiLevelType w:val="hybridMultilevel"/>
    <w:tmpl w:val="967458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527602"/>
    <w:multiLevelType w:val="hybridMultilevel"/>
    <w:tmpl w:val="89BC819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A586A"/>
    <w:multiLevelType w:val="hybridMultilevel"/>
    <w:tmpl w:val="75746D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806DD1"/>
    <w:multiLevelType w:val="hybridMultilevel"/>
    <w:tmpl w:val="84AAE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FD461B"/>
    <w:multiLevelType w:val="hybridMultilevel"/>
    <w:tmpl w:val="950A0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494307"/>
    <w:multiLevelType w:val="hybridMultilevel"/>
    <w:tmpl w:val="3D94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B81883"/>
    <w:multiLevelType w:val="hybridMultilevel"/>
    <w:tmpl w:val="950A04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FB2072"/>
    <w:multiLevelType w:val="hybridMultilevel"/>
    <w:tmpl w:val="00C84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867C13"/>
    <w:multiLevelType w:val="hybridMultilevel"/>
    <w:tmpl w:val="22129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402EC"/>
    <w:multiLevelType w:val="hybridMultilevel"/>
    <w:tmpl w:val="A412C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21C9D"/>
    <w:multiLevelType w:val="hybridMultilevel"/>
    <w:tmpl w:val="C24A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4456FC"/>
    <w:multiLevelType w:val="hybridMultilevel"/>
    <w:tmpl w:val="75746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61D5A"/>
    <w:multiLevelType w:val="hybridMultilevel"/>
    <w:tmpl w:val="7D50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3F7AD5"/>
    <w:multiLevelType w:val="hybridMultilevel"/>
    <w:tmpl w:val="1AD2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FB7205"/>
    <w:multiLevelType w:val="hybridMultilevel"/>
    <w:tmpl w:val="84AAE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E67187"/>
    <w:multiLevelType w:val="hybridMultilevel"/>
    <w:tmpl w:val="3D94CB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6D2CFE"/>
    <w:multiLevelType w:val="hybridMultilevel"/>
    <w:tmpl w:val="967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0A066C"/>
    <w:multiLevelType w:val="hybridMultilevel"/>
    <w:tmpl w:val="221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753A59"/>
    <w:multiLevelType w:val="hybridMultilevel"/>
    <w:tmpl w:val="BC964E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375CA3"/>
    <w:multiLevelType w:val="hybridMultilevel"/>
    <w:tmpl w:val="2BB67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4C4BFE"/>
    <w:multiLevelType w:val="hybridMultilevel"/>
    <w:tmpl w:val="7D50DF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7133CF"/>
    <w:multiLevelType w:val="hybridMultilevel"/>
    <w:tmpl w:val="EB7CB0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28" w15:restartNumberingAfterBreak="0">
    <w:nsid w:val="599B46D6"/>
    <w:multiLevelType w:val="hybridMultilevel"/>
    <w:tmpl w:val="00C844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AB153E"/>
    <w:multiLevelType w:val="hybridMultilevel"/>
    <w:tmpl w:val="450C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E71770"/>
    <w:multiLevelType w:val="hybridMultilevel"/>
    <w:tmpl w:val="C24A2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C05FA"/>
    <w:multiLevelType w:val="hybridMultilevel"/>
    <w:tmpl w:val="FEF0DD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6F2080"/>
    <w:multiLevelType w:val="hybridMultilevel"/>
    <w:tmpl w:val="BFFE02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234F6D"/>
    <w:multiLevelType w:val="hybridMultilevel"/>
    <w:tmpl w:val="BC964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485126"/>
    <w:multiLevelType w:val="hybridMultilevel"/>
    <w:tmpl w:val="BFFE0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340462"/>
    <w:multiLevelType w:val="hybridMultilevel"/>
    <w:tmpl w:val="28EC59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0F076A"/>
    <w:multiLevelType w:val="hybridMultilevel"/>
    <w:tmpl w:val="28EC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A30DEF"/>
    <w:multiLevelType w:val="hybridMultilevel"/>
    <w:tmpl w:val="89BC81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>
    <w:abstractNumId w:val="0"/>
  </w:num>
  <w:num w:numId="23">
    <w:abstractNumId w:val="3"/>
  </w:num>
  <w:num w:numId="24">
    <w:abstractNumId w:val="7"/>
  </w:num>
  <w:num w:numId="25">
    <w:abstractNumId w:val="20"/>
  </w:num>
  <w:num w:numId="26">
    <w:abstractNumId w:val="2"/>
  </w:num>
  <w:num w:numId="27">
    <w:abstractNumId w:val="19"/>
  </w:num>
  <w:num w:numId="28">
    <w:abstractNumId w:val="23"/>
  </w:num>
  <w:num w:numId="29">
    <w:abstractNumId w:val="13"/>
  </w:num>
  <w:num w:numId="30">
    <w:abstractNumId w:val="5"/>
  </w:num>
  <w:num w:numId="31">
    <w:abstractNumId w:val="25"/>
  </w:num>
  <w:num w:numId="32">
    <w:abstractNumId w:val="6"/>
  </w:num>
  <w:num w:numId="33">
    <w:abstractNumId w:val="26"/>
  </w:num>
  <w:num w:numId="34">
    <w:abstractNumId w:val="35"/>
  </w:num>
  <w:num w:numId="35">
    <w:abstractNumId w:val="11"/>
  </w:num>
  <w:num w:numId="36">
    <w:abstractNumId w:val="32"/>
  </w:num>
  <w:num w:numId="37">
    <w:abstractNumId w:val="30"/>
  </w:num>
  <w:num w:numId="38">
    <w:abstractNumId w:val="2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2D"/>
    <w:rsid w:val="000270A9"/>
    <w:rsid w:val="000C09A4"/>
    <w:rsid w:val="00135317"/>
    <w:rsid w:val="001F1E2E"/>
    <w:rsid w:val="00341B61"/>
    <w:rsid w:val="00352A2D"/>
    <w:rsid w:val="00407014"/>
    <w:rsid w:val="00521668"/>
    <w:rsid w:val="00631DA6"/>
    <w:rsid w:val="0063351E"/>
    <w:rsid w:val="00675B8C"/>
    <w:rsid w:val="007409AF"/>
    <w:rsid w:val="00744989"/>
    <w:rsid w:val="00757B29"/>
    <w:rsid w:val="008563BD"/>
    <w:rsid w:val="00CF6164"/>
    <w:rsid w:val="00D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9D2E"/>
  <w15:chartTrackingRefBased/>
  <w15:docId w15:val="{1FC753F6-73A8-49D6-9436-5989389F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9A4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CF6164"/>
    <w:pPr>
      <w:widowControl w:val="0"/>
      <w:autoSpaceDE w:val="0"/>
      <w:autoSpaceDN w:val="0"/>
      <w:spacing w:before="64" w:line="240" w:lineRule="auto"/>
      <w:ind w:left="52" w:firstLine="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CF6164"/>
    <w:pPr>
      <w:widowControl w:val="0"/>
      <w:autoSpaceDE w:val="0"/>
      <w:autoSpaceDN w:val="0"/>
      <w:spacing w:line="240" w:lineRule="auto"/>
      <w:ind w:left="1089" w:hanging="4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uiPriority w:val="99"/>
    <w:rsid w:val="00675B8C"/>
    <w:pPr>
      <w:spacing w:line="240" w:lineRule="auto"/>
      <w:ind w:left="720"/>
    </w:pPr>
    <w:rPr>
      <w:rFonts w:ascii="Calibri" w:eastAsia="Times New Roman" w:hAnsi="Calibri" w:cs="Calibri"/>
      <w:sz w:val="22"/>
      <w:szCs w:val="20"/>
    </w:rPr>
  </w:style>
  <w:style w:type="paragraph" w:styleId="a3">
    <w:name w:val="List Paragraph"/>
    <w:basedOn w:val="a"/>
    <w:qFormat/>
    <w:rsid w:val="00675B8C"/>
    <w:pPr>
      <w:spacing w:line="240" w:lineRule="auto"/>
      <w:ind w:left="720"/>
      <w:contextualSpacing/>
    </w:pPr>
    <w:rPr>
      <w:rFonts w:ascii="Calibri" w:eastAsia="Times New Roman" w:hAnsi="Calibri" w:cs="Calibri"/>
      <w:sz w:val="22"/>
      <w:szCs w:val="20"/>
    </w:rPr>
  </w:style>
  <w:style w:type="paragraph" w:customStyle="1" w:styleId="Default">
    <w:name w:val="Default"/>
    <w:rsid w:val="00675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75B8C"/>
    <w:rPr>
      <w:rFonts w:cs="Times New Roman"/>
    </w:rPr>
  </w:style>
  <w:style w:type="character" w:styleId="a4">
    <w:name w:val="annotation reference"/>
    <w:basedOn w:val="a0"/>
    <w:uiPriority w:val="99"/>
    <w:semiHidden/>
    <w:unhideWhenUsed/>
    <w:rsid w:val="0063351E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63351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3351E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351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351E"/>
    <w:rPr>
      <w:rFonts w:ascii="Times New Roman" w:hAnsi="Times New Roman"/>
      <w:b/>
      <w:bCs/>
      <w:sz w:val="20"/>
      <w:szCs w:val="20"/>
    </w:rPr>
  </w:style>
  <w:style w:type="character" w:styleId="a9">
    <w:name w:val="Hyperlink"/>
    <w:basedOn w:val="a0"/>
    <w:uiPriority w:val="99"/>
    <w:unhideWhenUsed/>
    <w:rsid w:val="0063351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3351E"/>
    <w:rPr>
      <w:color w:val="605E5C"/>
      <w:shd w:val="clear" w:color="auto" w:fill="E1DFDD"/>
    </w:rPr>
  </w:style>
  <w:style w:type="paragraph" w:styleId="11">
    <w:name w:val="toc 1"/>
    <w:basedOn w:val="a"/>
    <w:autoRedefine/>
    <w:uiPriority w:val="1"/>
    <w:semiHidden/>
    <w:unhideWhenUsed/>
    <w:qFormat/>
    <w:rsid w:val="00CF6164"/>
    <w:pPr>
      <w:widowControl w:val="0"/>
      <w:autoSpaceDE w:val="0"/>
      <w:autoSpaceDN w:val="0"/>
      <w:spacing w:before="578" w:line="240" w:lineRule="auto"/>
      <w:ind w:left="358" w:hanging="240"/>
      <w:jc w:val="left"/>
    </w:pPr>
    <w:rPr>
      <w:rFonts w:eastAsia="Times New Roman" w:cs="Times New Roman"/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CF6164"/>
    <w:pPr>
      <w:widowControl w:val="0"/>
      <w:autoSpaceDE w:val="0"/>
      <w:autoSpaceDN w:val="0"/>
      <w:spacing w:before="36" w:line="240" w:lineRule="auto"/>
      <w:ind w:left="717" w:hanging="420"/>
      <w:jc w:val="left"/>
    </w:pPr>
    <w:rPr>
      <w:rFonts w:eastAsia="Times New Roman" w:cs="Times New Roman"/>
      <w:b/>
      <w:bCs/>
      <w:sz w:val="24"/>
      <w:szCs w:val="24"/>
    </w:rPr>
  </w:style>
  <w:style w:type="paragraph" w:styleId="ab">
    <w:name w:val="Title"/>
    <w:basedOn w:val="a"/>
    <w:link w:val="ac"/>
    <w:uiPriority w:val="10"/>
    <w:qFormat/>
    <w:rsid w:val="00CF6164"/>
    <w:pPr>
      <w:widowControl w:val="0"/>
      <w:autoSpaceDE w:val="0"/>
      <w:autoSpaceDN w:val="0"/>
      <w:spacing w:line="240" w:lineRule="auto"/>
      <w:ind w:left="220" w:right="525" w:firstLine="0"/>
      <w:jc w:val="center"/>
    </w:pPr>
    <w:rPr>
      <w:rFonts w:eastAsia="Times New Roman" w:cs="Times New Roman"/>
      <w:b/>
      <w:bCs/>
      <w:szCs w:val="28"/>
      <w:u w:val="single" w:color="000000"/>
    </w:rPr>
  </w:style>
  <w:style w:type="character" w:customStyle="1" w:styleId="ac">
    <w:name w:val="Заголовок Знак"/>
    <w:basedOn w:val="a0"/>
    <w:link w:val="ab"/>
    <w:uiPriority w:val="10"/>
    <w:rsid w:val="00CF6164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d">
    <w:name w:val="Body Text"/>
    <w:basedOn w:val="a"/>
    <w:link w:val="ae"/>
    <w:uiPriority w:val="1"/>
    <w:semiHidden/>
    <w:unhideWhenUsed/>
    <w:qFormat/>
    <w:rsid w:val="00CF6164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semiHidden/>
    <w:rsid w:val="00CF616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F616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F616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F6164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  <w:style w:type="table" w:customStyle="1" w:styleId="TableNormal">
    <w:name w:val="Table Normal"/>
    <w:uiPriority w:val="2"/>
    <w:semiHidden/>
    <w:qFormat/>
    <w:rsid w:val="00CF616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8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Анна Евгеньевна</dc:creator>
  <cp:keywords/>
  <dc:description/>
  <cp:lastModifiedBy>Олеся Сонина</cp:lastModifiedBy>
  <cp:revision>6</cp:revision>
  <dcterms:created xsi:type="dcterms:W3CDTF">2024-10-16T07:20:00Z</dcterms:created>
  <dcterms:modified xsi:type="dcterms:W3CDTF">2025-01-25T20:21:00Z</dcterms:modified>
</cp:coreProperties>
</file>