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DAF44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08F9BE5E" w14:textId="77777777" w:rsidR="00844B98" w:rsidRDefault="00844B98">
      <w:pPr>
        <w:pStyle w:val="a3"/>
        <w:spacing w:before="0"/>
      </w:pPr>
    </w:p>
    <w:p w14:paraId="7008CD86" w14:textId="77777777" w:rsidR="00844B98" w:rsidRDefault="00844B98">
      <w:pPr>
        <w:pStyle w:val="a3"/>
        <w:spacing w:before="0"/>
      </w:pPr>
    </w:p>
    <w:p w14:paraId="1CC1826C" w14:textId="77777777" w:rsidR="00844B98" w:rsidRDefault="00844B98">
      <w:pPr>
        <w:pStyle w:val="a3"/>
        <w:spacing w:before="0"/>
      </w:pPr>
    </w:p>
    <w:p w14:paraId="46B51CB6" w14:textId="77777777" w:rsidR="00844B98" w:rsidRDefault="00844B98">
      <w:pPr>
        <w:pStyle w:val="a3"/>
        <w:spacing w:before="0"/>
      </w:pPr>
    </w:p>
    <w:p w14:paraId="0DD13180" w14:textId="77777777" w:rsidR="00844B98" w:rsidRDefault="00844B98">
      <w:pPr>
        <w:pStyle w:val="a3"/>
        <w:spacing w:before="0"/>
      </w:pPr>
    </w:p>
    <w:p w14:paraId="2D64B605" w14:textId="77777777" w:rsidR="004B67CF" w:rsidRPr="004E6756" w:rsidRDefault="004B67CF" w:rsidP="004B67C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0BA7B257" w14:textId="77777777" w:rsidR="004B67CF" w:rsidRPr="004E6756" w:rsidRDefault="004B67CF" w:rsidP="004B67C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3B7162E3" w14:textId="77777777" w:rsidR="004B67CF" w:rsidRPr="004E6756" w:rsidRDefault="004B67CF" w:rsidP="004B67C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07EB698C" w14:textId="77777777" w:rsidR="004B67CF" w:rsidRPr="004E6756" w:rsidRDefault="004B67CF" w:rsidP="004B67C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6D3CD37C" w14:textId="77777777" w:rsidR="004B67CF" w:rsidRDefault="004B67CF" w:rsidP="004B67CF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518A1BA8" w14:textId="77777777" w:rsidR="00844B98" w:rsidRDefault="00844B98">
      <w:pPr>
        <w:pStyle w:val="a3"/>
        <w:spacing w:before="0"/>
      </w:pPr>
    </w:p>
    <w:p w14:paraId="3A53CD2E" w14:textId="77777777" w:rsidR="00844B98" w:rsidRDefault="00844B98">
      <w:pPr>
        <w:pStyle w:val="a3"/>
        <w:spacing w:before="0"/>
      </w:pPr>
    </w:p>
    <w:p w14:paraId="3BF32CB0" w14:textId="77777777" w:rsidR="00844B98" w:rsidRDefault="00844B98">
      <w:pPr>
        <w:pStyle w:val="a3"/>
        <w:spacing w:before="0"/>
      </w:pPr>
    </w:p>
    <w:p w14:paraId="7B0620A5" w14:textId="77777777" w:rsidR="00844B98" w:rsidRDefault="00844B98">
      <w:pPr>
        <w:pStyle w:val="a3"/>
        <w:spacing w:before="0"/>
      </w:pPr>
    </w:p>
    <w:p w14:paraId="351F4970" w14:textId="77777777" w:rsidR="00844B98" w:rsidRDefault="00844B98">
      <w:pPr>
        <w:pStyle w:val="a3"/>
        <w:spacing w:before="0"/>
      </w:pPr>
    </w:p>
    <w:p w14:paraId="0C510BF5" w14:textId="77777777" w:rsidR="00844B98" w:rsidRDefault="00844B98">
      <w:pPr>
        <w:pStyle w:val="a3"/>
        <w:spacing w:before="0"/>
      </w:pPr>
    </w:p>
    <w:p w14:paraId="1C44674F" w14:textId="77777777" w:rsidR="00844B98" w:rsidRDefault="00844B98">
      <w:pPr>
        <w:pStyle w:val="a3"/>
        <w:spacing w:before="0"/>
      </w:pPr>
    </w:p>
    <w:p w14:paraId="073C091C" w14:textId="77777777" w:rsidR="00844B98" w:rsidRDefault="00844B98">
      <w:pPr>
        <w:pStyle w:val="a3"/>
        <w:spacing w:before="0"/>
      </w:pPr>
    </w:p>
    <w:p w14:paraId="25362E9F" w14:textId="77777777" w:rsidR="00844B98" w:rsidRDefault="00844B98">
      <w:pPr>
        <w:pStyle w:val="a3"/>
        <w:spacing w:before="0"/>
      </w:pPr>
    </w:p>
    <w:p w14:paraId="2AA74D20" w14:textId="77777777" w:rsidR="00844B98" w:rsidRDefault="00844B98">
      <w:pPr>
        <w:pStyle w:val="a3"/>
        <w:spacing w:before="0"/>
      </w:pPr>
    </w:p>
    <w:p w14:paraId="6F46836A" w14:textId="77777777" w:rsidR="00844B98" w:rsidRDefault="00844B98">
      <w:pPr>
        <w:pStyle w:val="a3"/>
        <w:spacing w:before="0"/>
      </w:pPr>
    </w:p>
    <w:p w14:paraId="7F2C5B96" w14:textId="77777777" w:rsidR="00844B98" w:rsidRDefault="00844B98">
      <w:pPr>
        <w:pStyle w:val="a3"/>
        <w:spacing w:before="0"/>
      </w:pPr>
    </w:p>
    <w:p w14:paraId="63C280DA" w14:textId="77777777" w:rsidR="00844B98" w:rsidRDefault="00844B98">
      <w:pPr>
        <w:pStyle w:val="a3"/>
        <w:spacing w:before="0"/>
      </w:pPr>
    </w:p>
    <w:p w14:paraId="37D612AC" w14:textId="77777777" w:rsidR="00844B98" w:rsidRDefault="00844B98">
      <w:pPr>
        <w:pStyle w:val="a3"/>
        <w:spacing w:before="0"/>
      </w:pPr>
    </w:p>
    <w:p w14:paraId="2A972468" w14:textId="77777777" w:rsidR="00844B98" w:rsidRDefault="00844B98">
      <w:pPr>
        <w:pStyle w:val="a3"/>
        <w:spacing w:before="0"/>
      </w:pPr>
    </w:p>
    <w:p w14:paraId="035C6E0C" w14:textId="77777777" w:rsidR="00844B98" w:rsidRDefault="00844B98">
      <w:pPr>
        <w:pStyle w:val="a3"/>
        <w:spacing w:before="67"/>
      </w:pPr>
    </w:p>
    <w:p w14:paraId="0BF661AF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060E2735" w14:textId="77777777" w:rsidR="00844B98" w:rsidRDefault="00844B98">
      <w:pPr>
        <w:pStyle w:val="a3"/>
        <w:spacing w:before="0"/>
        <w:rPr>
          <w:b/>
        </w:rPr>
      </w:pPr>
    </w:p>
    <w:p w14:paraId="6802CB4F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4E3E723C" w14:textId="77777777" w:rsidR="00844B98" w:rsidRDefault="00844B98">
      <w:pPr>
        <w:pStyle w:val="a3"/>
        <w:spacing w:before="0"/>
      </w:pPr>
    </w:p>
    <w:p w14:paraId="4CB14E26" w14:textId="6E52ACFE" w:rsidR="008A2CD6" w:rsidRDefault="008A2CD6" w:rsidP="008A2CD6">
      <w:pPr>
        <w:pStyle w:val="a5"/>
        <w:spacing w:line="480" w:lineRule="auto"/>
        <w:sectPr w:rsidR="008A2CD6">
          <w:type w:val="continuous"/>
          <w:pgSz w:w="11910" w:h="16840"/>
          <w:pgMar w:top="40" w:right="600" w:bottom="280" w:left="620" w:header="720" w:footer="720" w:gutter="0"/>
          <w:cols w:space="720"/>
        </w:sectPr>
      </w:pPr>
      <w:r w:rsidRPr="00CC102E">
        <w:rPr>
          <w:u w:val="none"/>
        </w:rPr>
        <w:t>МДК.01.0</w:t>
      </w:r>
      <w:r w:rsidR="00763D97">
        <w:rPr>
          <w:u w:val="none"/>
        </w:rPr>
        <w:t>2</w:t>
      </w:r>
      <w:r w:rsidRPr="00CC102E">
        <w:rPr>
          <w:u w:val="none"/>
        </w:rPr>
        <w:t xml:space="preserve"> </w:t>
      </w:r>
      <w:r>
        <w:rPr>
          <w:u w:val="none"/>
        </w:rPr>
        <w:t>«</w:t>
      </w:r>
      <w:r w:rsidR="00763D97">
        <w:rPr>
          <w:u w:val="none"/>
        </w:rPr>
        <w:t>Складская логистика</w:t>
      </w:r>
      <w:r>
        <w:rPr>
          <w:u w:val="none"/>
        </w:rPr>
        <w:t>»</w:t>
      </w:r>
    </w:p>
    <w:p w14:paraId="490FE64A" w14:textId="77777777" w:rsidR="00844B98" w:rsidRDefault="008A2CD6" w:rsidP="008A2CD6">
      <w:pPr>
        <w:pStyle w:val="a5"/>
        <w:rPr>
          <w:u w:val="none"/>
        </w:rPr>
      </w:pPr>
      <w:r>
        <w:rPr>
          <w:u w:val="none"/>
        </w:rPr>
        <w:t>ОП ПМ.01 «Планирование и организация логистических процессов в закупках и складировании»</w:t>
      </w:r>
    </w:p>
    <w:p w14:paraId="02028099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350C2DA6" w14:textId="63E00ED0" w:rsidR="00763D97" w:rsidRPr="00763D97" w:rsidRDefault="00763D97" w:rsidP="00763D97">
      <w:pPr>
        <w:spacing w:before="60"/>
        <w:ind w:left="111" w:right="102" w:hanging="10"/>
        <w:jc w:val="both"/>
        <w:rPr>
          <w:sz w:val="24"/>
          <w:szCs w:val="24"/>
        </w:rPr>
      </w:pPr>
      <w:r w:rsidRPr="00763D97">
        <w:rPr>
          <w:sz w:val="24"/>
          <w:szCs w:val="24"/>
        </w:rPr>
        <w:lastRenderedPageBreak/>
        <w:t>Фонд оценочных средств по учебной дисциплине МДК</w:t>
      </w:r>
      <w:r w:rsidR="00084E54">
        <w:rPr>
          <w:sz w:val="24"/>
          <w:szCs w:val="24"/>
        </w:rPr>
        <w:t>.</w:t>
      </w:r>
      <w:r w:rsidRPr="00763D97">
        <w:rPr>
          <w:sz w:val="24"/>
          <w:szCs w:val="24"/>
        </w:rPr>
        <w:t xml:space="preserve">01.02 Складская логистика разработан на основе рабочей программы </w:t>
      </w:r>
      <w:r w:rsidR="00914F4D">
        <w:rPr>
          <w:sz w:val="24"/>
          <w:szCs w:val="24"/>
        </w:rPr>
        <w:t>модуля</w:t>
      </w:r>
      <w:r w:rsidR="00914F4D" w:rsidRPr="00914F4D">
        <w:rPr>
          <w:sz w:val="24"/>
          <w:szCs w:val="24"/>
        </w:rPr>
        <w:t xml:space="preserve"> </w:t>
      </w:r>
      <w:r w:rsidR="00914F4D">
        <w:rPr>
          <w:sz w:val="24"/>
          <w:szCs w:val="24"/>
        </w:rPr>
        <w:t xml:space="preserve">ПМ.01 </w:t>
      </w:r>
      <w:r w:rsidRPr="00763D97">
        <w:rPr>
          <w:sz w:val="24"/>
          <w:szCs w:val="24"/>
        </w:rPr>
        <w:t>Планирование и организация логистических процессов в закупках и складировании для специальности 38.02.03 Операционная деятельность в логистике.</w:t>
      </w:r>
    </w:p>
    <w:p w14:paraId="2F3FF866" w14:textId="77777777" w:rsidR="00763D97" w:rsidRPr="00763D97" w:rsidRDefault="00763D97" w:rsidP="00763D97">
      <w:pPr>
        <w:rPr>
          <w:sz w:val="24"/>
          <w:szCs w:val="24"/>
        </w:rPr>
      </w:pPr>
    </w:p>
    <w:p w14:paraId="44292949" w14:textId="419724ED" w:rsidR="004B67CF" w:rsidRPr="004E6756" w:rsidRDefault="004B67CF" w:rsidP="004B67CF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6"/>
          <w:szCs w:val="26"/>
          <w:lang w:eastAsia="ru-RU"/>
        </w:rPr>
      </w:pPr>
      <w:r w:rsidRPr="004E6756">
        <w:rPr>
          <w:b/>
          <w:bCs/>
          <w:sz w:val="26"/>
          <w:szCs w:val="26"/>
          <w:lang w:eastAsia="ru-RU"/>
        </w:rPr>
        <w:t xml:space="preserve">Рабочая </w:t>
      </w:r>
      <w:r>
        <w:rPr>
          <w:b/>
          <w:bCs/>
          <w:sz w:val="26"/>
          <w:szCs w:val="26"/>
          <w:lang w:eastAsia="ru-RU"/>
        </w:rPr>
        <w:t xml:space="preserve">программа </w:t>
      </w:r>
      <w:r w:rsidR="00473E6F" w:rsidRPr="00473E6F">
        <w:rPr>
          <w:b/>
          <w:bCs/>
          <w:sz w:val="26"/>
          <w:szCs w:val="26"/>
          <w:lang w:eastAsia="ru-RU"/>
        </w:rPr>
        <w:t xml:space="preserve">модуля </w:t>
      </w:r>
      <w:r w:rsidR="00473E6F">
        <w:rPr>
          <w:b/>
          <w:bCs/>
          <w:sz w:val="26"/>
          <w:szCs w:val="26"/>
          <w:lang w:eastAsia="ru-RU"/>
        </w:rPr>
        <w:t>«</w:t>
      </w:r>
      <w:r w:rsidR="00473E6F" w:rsidRPr="00473E6F">
        <w:rPr>
          <w:b/>
          <w:bCs/>
          <w:sz w:val="26"/>
          <w:szCs w:val="26"/>
          <w:lang w:eastAsia="ru-RU"/>
        </w:rPr>
        <w:t>Планирование и организация логистических процессов в закупках и складировании</w:t>
      </w:r>
      <w:r w:rsidR="00473E6F">
        <w:rPr>
          <w:b/>
          <w:bCs/>
          <w:sz w:val="26"/>
          <w:szCs w:val="26"/>
          <w:lang w:eastAsia="ru-RU"/>
        </w:rPr>
        <w:t>»</w:t>
      </w:r>
      <w:r w:rsidR="00473E6F" w:rsidRPr="00473E6F">
        <w:rPr>
          <w:b/>
          <w:bCs/>
          <w:sz w:val="26"/>
          <w:szCs w:val="26"/>
          <w:lang w:eastAsia="ru-RU"/>
        </w:rPr>
        <w:t xml:space="preserve"> </w:t>
      </w:r>
      <w:r w:rsidRPr="004E6756">
        <w:rPr>
          <w:b/>
          <w:bCs/>
          <w:sz w:val="26"/>
          <w:szCs w:val="26"/>
          <w:lang w:eastAsia="ru-RU"/>
        </w:rPr>
        <w:t xml:space="preserve">рассмотрена и одобрена на заседании </w:t>
      </w:r>
      <w:r w:rsidR="007B57B2">
        <w:rPr>
          <w:b/>
          <w:bCs/>
          <w:sz w:val="28"/>
          <w:szCs w:val="28"/>
          <w:lang w:eastAsia="ru-RU"/>
        </w:rPr>
        <w:t xml:space="preserve">ученного совета </w:t>
      </w:r>
      <w:r w:rsidRPr="004E6756">
        <w:rPr>
          <w:b/>
          <w:bCs/>
          <w:sz w:val="26"/>
          <w:szCs w:val="26"/>
          <w:lang w:eastAsia="ru-RU"/>
        </w:rPr>
        <w:t xml:space="preserve">   Протокол № </w:t>
      </w:r>
      <w:r>
        <w:rPr>
          <w:b/>
          <w:bCs/>
          <w:sz w:val="26"/>
          <w:szCs w:val="26"/>
          <w:lang w:eastAsia="ru-RU"/>
        </w:rPr>
        <w:t>9 от «25</w:t>
      </w:r>
      <w:r w:rsidRPr="004E6756">
        <w:rPr>
          <w:b/>
          <w:bCs/>
          <w:sz w:val="26"/>
          <w:szCs w:val="26"/>
          <w:lang w:eastAsia="ru-RU"/>
        </w:rPr>
        <w:t xml:space="preserve">» </w:t>
      </w:r>
      <w:r>
        <w:rPr>
          <w:b/>
          <w:bCs/>
          <w:sz w:val="26"/>
          <w:szCs w:val="26"/>
          <w:lang w:eastAsia="ru-RU"/>
        </w:rPr>
        <w:t xml:space="preserve">мая </w:t>
      </w:r>
      <w:r w:rsidRPr="004E6756">
        <w:rPr>
          <w:b/>
          <w:bCs/>
          <w:sz w:val="26"/>
          <w:szCs w:val="26"/>
          <w:lang w:eastAsia="ru-RU"/>
        </w:rPr>
        <w:t xml:space="preserve">2023 г. </w:t>
      </w:r>
    </w:p>
    <w:p w14:paraId="7A21B340" w14:textId="77777777" w:rsidR="00763D97" w:rsidRPr="00763D97" w:rsidRDefault="00763D97" w:rsidP="00763D97">
      <w:pPr>
        <w:rPr>
          <w:sz w:val="24"/>
          <w:szCs w:val="24"/>
        </w:rPr>
      </w:pPr>
    </w:p>
    <w:p w14:paraId="79E6A75E" w14:textId="77777777" w:rsidR="00763D97" w:rsidRPr="00763D97" w:rsidRDefault="00763D97" w:rsidP="00763D97">
      <w:pPr>
        <w:spacing w:before="254"/>
        <w:rPr>
          <w:sz w:val="24"/>
          <w:szCs w:val="24"/>
        </w:rPr>
      </w:pPr>
    </w:p>
    <w:p w14:paraId="20AFAA93" w14:textId="77777777" w:rsidR="00763D97" w:rsidRPr="00763D97" w:rsidRDefault="00763D97" w:rsidP="00763D97">
      <w:pPr>
        <w:ind w:left="102"/>
        <w:jc w:val="both"/>
        <w:rPr>
          <w:sz w:val="24"/>
          <w:szCs w:val="24"/>
        </w:rPr>
      </w:pPr>
      <w:r w:rsidRPr="00763D97">
        <w:rPr>
          <w:sz w:val="24"/>
          <w:szCs w:val="24"/>
        </w:rPr>
        <w:t>Организация</w:t>
      </w:r>
      <w:r w:rsidRPr="00763D97">
        <w:rPr>
          <w:spacing w:val="-6"/>
          <w:sz w:val="24"/>
          <w:szCs w:val="24"/>
        </w:rPr>
        <w:t xml:space="preserve"> </w:t>
      </w:r>
      <w:r w:rsidRPr="00763D97">
        <w:rPr>
          <w:sz w:val="24"/>
          <w:szCs w:val="24"/>
        </w:rPr>
        <w:t>разработчик:</w:t>
      </w:r>
      <w:r w:rsidRPr="00763D97">
        <w:rPr>
          <w:spacing w:val="-4"/>
          <w:sz w:val="24"/>
          <w:szCs w:val="24"/>
        </w:rPr>
        <w:t xml:space="preserve"> </w:t>
      </w:r>
      <w:r w:rsidRPr="00763D97">
        <w:rPr>
          <w:spacing w:val="-2"/>
          <w:sz w:val="24"/>
          <w:szCs w:val="24"/>
        </w:rPr>
        <w:t>РАНХиГС</w:t>
      </w:r>
    </w:p>
    <w:p w14:paraId="0E2F92C3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21DEFA5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617F7E9B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328EF33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46D7124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59A1E0F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34801731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31068273" w14:textId="77777777" w:rsidR="00844B98" w:rsidRDefault="004C084A">
          <w:r>
            <w:fldChar w:fldCharType="end"/>
          </w:r>
        </w:p>
      </w:sdtContent>
    </w:sdt>
    <w:p w14:paraId="61C752D6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36C1CC83" w14:textId="7CC82070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</w:p>
    <w:p w14:paraId="43CF7F3A" w14:textId="77777777" w:rsidR="00844B98" w:rsidRDefault="00763D97">
      <w:pPr>
        <w:pStyle w:val="a5"/>
        <w:spacing w:before="41"/>
        <w:ind w:left="577"/>
        <w:rPr>
          <w:u w:val="none"/>
        </w:rPr>
      </w:pPr>
      <w:r>
        <w:t>МДК.01.02 «Складская логистика</w:t>
      </w:r>
      <w:r w:rsidR="008A2CD6">
        <w:t>»</w:t>
      </w:r>
    </w:p>
    <w:p w14:paraId="0A50B269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54D90D8E" w14:textId="77777777" w:rsidR="00844B98" w:rsidRDefault="00844B98">
      <w:pPr>
        <w:pStyle w:val="a3"/>
        <w:spacing w:before="82"/>
        <w:rPr>
          <w:i/>
        </w:rPr>
      </w:pPr>
    </w:p>
    <w:p w14:paraId="25E9EF42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A8C7552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>О</w:t>
      </w:r>
      <w:r w:rsidR="00A91E0A">
        <w:t>С СПО по специальности 38.02.03</w:t>
      </w:r>
      <w:r w:rsidR="008A0E76">
        <w:t xml:space="preserve"> Операционная деятельность в логистике</w:t>
      </w:r>
    </w:p>
    <w:p w14:paraId="197D8310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7F19C018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19EB5D45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763D97">
        <w:t xml:space="preserve"> 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7565DFFA" w14:textId="77777777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>компетенции студе</w:t>
      </w:r>
      <w:r w:rsidR="008A0E76">
        <w:rPr>
          <w:lang w:eastAsia="ar-SA"/>
        </w:rPr>
        <w:t>нта на экзамене</w:t>
      </w:r>
      <w:r w:rsidR="009944E5">
        <w:rPr>
          <w:lang w:eastAsia="ar-SA"/>
        </w:rPr>
        <w:t xml:space="preserve"> </w:t>
      </w:r>
      <w:r>
        <w:rPr>
          <w:lang w:eastAsia="ar-SA"/>
        </w:rPr>
        <w:t>оцениваются оценками: «</w:t>
      </w:r>
      <w:r w:rsidR="00323A44">
        <w:rPr>
          <w:i/>
          <w:lang w:eastAsia="ar-SA"/>
        </w:rPr>
        <w:t>отлич</w:t>
      </w:r>
      <w:r>
        <w:rPr>
          <w:i/>
          <w:lang w:eastAsia="ar-SA"/>
        </w:rPr>
        <w:t>но</w:t>
      </w:r>
      <w:r>
        <w:rPr>
          <w:lang w:eastAsia="ar-SA"/>
        </w:rPr>
        <w:t>», «</w:t>
      </w:r>
      <w:r w:rsidR="00323A44">
        <w:rPr>
          <w:i/>
          <w:lang w:eastAsia="ar-SA"/>
        </w:rPr>
        <w:t>хорош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="00323A44">
        <w:rPr>
          <w:lang w:eastAsia="ar-SA"/>
        </w:rPr>
        <w:t>, «</w:t>
      </w:r>
      <w:r w:rsidR="00323A44" w:rsidRPr="00323A44">
        <w:rPr>
          <w:i/>
          <w:lang w:eastAsia="ar-SA"/>
        </w:rPr>
        <w:t>удовлетворительно», «неудовлетворительно»</w:t>
      </w:r>
      <w:r w:rsidRPr="00323A44">
        <w:rPr>
          <w:i/>
          <w:lang w:eastAsia="ar-SA"/>
        </w:rPr>
        <w:t>.</w:t>
      </w:r>
    </w:p>
    <w:p w14:paraId="604E77B3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3D52EDDC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317BF6FA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7BBE976E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59C44328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763D97">
        <w:rPr>
          <w:spacing w:val="-2"/>
        </w:rPr>
        <w:t>экзамен</w:t>
      </w:r>
      <w:r w:rsidR="008A0E76">
        <w:rPr>
          <w:spacing w:val="-2"/>
        </w:rPr>
        <w:t>.</w:t>
      </w:r>
    </w:p>
    <w:p w14:paraId="59513A75" w14:textId="77777777" w:rsidR="00844B98" w:rsidRDefault="00844B98">
      <w:pPr>
        <w:pStyle w:val="a3"/>
        <w:spacing w:before="82"/>
      </w:pPr>
    </w:p>
    <w:p w14:paraId="1C3C8E0C" w14:textId="77777777" w:rsidR="00763D97" w:rsidRDefault="00C2702A" w:rsidP="00763D97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A221948" w14:textId="77777777" w:rsidR="00763D97" w:rsidRDefault="00763D97" w:rsidP="00763D97">
      <w:pPr>
        <w:pStyle w:val="2"/>
        <w:tabs>
          <w:tab w:val="left" w:pos="1090"/>
        </w:tabs>
        <w:spacing w:after="41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617"/>
        <w:gridCol w:w="1417"/>
        <w:gridCol w:w="4770"/>
      </w:tblGrid>
      <w:tr w:rsidR="0026781F" w:rsidRPr="00AA3EB1" w14:paraId="023A73DD" w14:textId="77777777" w:rsidTr="0026781F">
        <w:trPr>
          <w:trHeight w:val="506"/>
        </w:trPr>
        <w:tc>
          <w:tcPr>
            <w:tcW w:w="662" w:type="dxa"/>
          </w:tcPr>
          <w:p w14:paraId="535BEA61" w14:textId="77777777" w:rsidR="0026781F" w:rsidRPr="00AA3EB1" w:rsidRDefault="0026781F" w:rsidP="00633042">
            <w:pPr>
              <w:pStyle w:val="TableParagraph"/>
              <w:spacing w:line="252" w:lineRule="exact"/>
              <w:ind w:left="227"/>
            </w:pPr>
            <w:r w:rsidRPr="00AA3EB1">
              <w:rPr>
                <w:spacing w:val="-5"/>
              </w:rPr>
              <w:t>№п</w:t>
            </w:r>
          </w:p>
          <w:p w14:paraId="083B7B69" w14:textId="77777777" w:rsidR="0026781F" w:rsidRPr="00AA3EB1" w:rsidRDefault="0026781F" w:rsidP="00633042">
            <w:pPr>
              <w:pStyle w:val="TableParagraph"/>
              <w:spacing w:line="233" w:lineRule="exact"/>
              <w:ind w:left="109"/>
            </w:pPr>
            <w:r w:rsidRPr="00AA3EB1">
              <w:rPr>
                <w:spacing w:val="-10"/>
              </w:rPr>
              <w:t>п</w:t>
            </w:r>
          </w:p>
        </w:tc>
        <w:tc>
          <w:tcPr>
            <w:tcW w:w="3617" w:type="dxa"/>
          </w:tcPr>
          <w:p w14:paraId="6CFA1B65" w14:textId="77777777" w:rsidR="0026781F" w:rsidRPr="00AA3EB1" w:rsidRDefault="0026781F" w:rsidP="00633042">
            <w:pPr>
              <w:pStyle w:val="TableParagraph"/>
              <w:ind w:left="99"/>
            </w:pPr>
            <w:r w:rsidRPr="00AA3EB1">
              <w:rPr>
                <w:spacing w:val="-2"/>
              </w:rPr>
              <w:t>Вопрос</w:t>
            </w:r>
          </w:p>
        </w:tc>
        <w:tc>
          <w:tcPr>
            <w:tcW w:w="1417" w:type="dxa"/>
          </w:tcPr>
          <w:p w14:paraId="51F9F0FE" w14:textId="77777777" w:rsidR="0026781F" w:rsidRPr="00AA3EB1" w:rsidRDefault="0026781F" w:rsidP="00AA3EB1">
            <w:pPr>
              <w:pStyle w:val="TableParagraph"/>
              <w:ind w:left="100"/>
              <w:jc w:val="center"/>
            </w:pPr>
            <w:r w:rsidRPr="00AA3EB1">
              <w:rPr>
                <w:spacing w:val="-2"/>
              </w:rPr>
              <w:t>Компетенции</w:t>
            </w:r>
          </w:p>
        </w:tc>
        <w:tc>
          <w:tcPr>
            <w:tcW w:w="4770" w:type="dxa"/>
          </w:tcPr>
          <w:p w14:paraId="7C9F317D" w14:textId="77777777" w:rsidR="0026781F" w:rsidRPr="00AA3EB1" w:rsidRDefault="0026781F" w:rsidP="00633042">
            <w:pPr>
              <w:pStyle w:val="TableParagraph"/>
              <w:ind w:left="100"/>
            </w:pPr>
            <w:r w:rsidRPr="00AA3EB1">
              <w:rPr>
                <w:spacing w:val="-2"/>
              </w:rPr>
              <w:t>Ответ</w:t>
            </w:r>
          </w:p>
        </w:tc>
      </w:tr>
      <w:tr w:rsidR="0026781F" w:rsidRPr="00AA3EB1" w14:paraId="1CC0B29D" w14:textId="77777777" w:rsidTr="0026781F">
        <w:trPr>
          <w:trHeight w:val="3420"/>
        </w:trPr>
        <w:tc>
          <w:tcPr>
            <w:tcW w:w="662" w:type="dxa"/>
          </w:tcPr>
          <w:p w14:paraId="177B84AF" w14:textId="77777777" w:rsidR="0026781F" w:rsidRPr="00AA3EB1" w:rsidRDefault="0026781F" w:rsidP="0026781F">
            <w:pPr>
              <w:pStyle w:val="TableParagraph"/>
              <w:ind w:left="99"/>
            </w:pPr>
            <w:r w:rsidRPr="00AA3EB1">
              <w:rPr>
                <w:spacing w:val="-10"/>
              </w:rPr>
              <w:t>1</w:t>
            </w:r>
          </w:p>
        </w:tc>
        <w:tc>
          <w:tcPr>
            <w:tcW w:w="3617" w:type="dxa"/>
          </w:tcPr>
          <w:p w14:paraId="789DE52C" w14:textId="77777777" w:rsidR="0026781F" w:rsidRPr="00AA3EB1" w:rsidRDefault="0026781F" w:rsidP="0026781F">
            <w:pPr>
              <w:pStyle w:val="TableParagraph"/>
              <w:ind w:left="99"/>
              <w:rPr>
                <w:lang w:eastAsia="ru-RU"/>
              </w:rPr>
            </w:pPr>
            <w:r w:rsidRPr="00AA3EB1">
              <w:rPr>
                <w:lang w:eastAsia="ru-RU"/>
              </w:rPr>
              <w:t>Дайте определение понятия «склад»?</w:t>
            </w:r>
          </w:p>
          <w:p w14:paraId="5C6DB148" w14:textId="77777777" w:rsidR="0026781F" w:rsidRPr="00AA3EB1" w:rsidRDefault="0026781F" w:rsidP="0026781F">
            <w:pPr>
              <w:shd w:val="clear" w:color="auto" w:fill="FFFFFF"/>
              <w:spacing w:after="150"/>
            </w:pPr>
          </w:p>
        </w:tc>
        <w:tc>
          <w:tcPr>
            <w:tcW w:w="1417" w:type="dxa"/>
          </w:tcPr>
          <w:p w14:paraId="60132539" w14:textId="77777777" w:rsidR="00AA3EB1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ПК1.2.</w:t>
            </w:r>
          </w:p>
          <w:p w14:paraId="5FF7B901" w14:textId="5D8C07C6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</w:t>
            </w:r>
            <w:r w:rsidR="00AA3EB1" w:rsidRPr="00AA3EB1">
              <w:t xml:space="preserve">К </w:t>
            </w:r>
            <w:r w:rsidRPr="00AA3EB1">
              <w:t>1.3</w:t>
            </w:r>
          </w:p>
        </w:tc>
        <w:tc>
          <w:tcPr>
            <w:tcW w:w="4770" w:type="dxa"/>
          </w:tcPr>
          <w:p w14:paraId="3D813FEB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bCs/>
                <w:lang w:eastAsia="ru-RU"/>
              </w:rPr>
            </w:pPr>
            <w:r w:rsidRPr="00AA3EB1">
              <w:rPr>
                <w:b/>
                <w:lang w:eastAsia="ru-RU"/>
              </w:rPr>
              <w:t xml:space="preserve"> </w:t>
            </w:r>
            <w:r w:rsidRPr="00AA3EB1">
              <w:rPr>
                <w:bCs/>
                <w:lang w:eastAsia="ru-RU"/>
              </w:rPr>
              <w:t>устройство, предназначенное для приемки, хранений и подготовки материальных ценностей к производственному потреблению и бесперебойному снабжению ими потребителей;</w:t>
            </w:r>
          </w:p>
          <w:p w14:paraId="227DEB12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</w:p>
          <w:p w14:paraId="53AFDD11" w14:textId="77777777" w:rsidR="0026781F" w:rsidRPr="00AA3EB1" w:rsidRDefault="0026781F" w:rsidP="0026781F">
            <w:pPr>
              <w:pStyle w:val="TableParagraph"/>
              <w:ind w:left="109"/>
              <w:jc w:val="both"/>
            </w:pPr>
          </w:p>
        </w:tc>
      </w:tr>
      <w:tr w:rsidR="0026781F" w:rsidRPr="00AA3EB1" w14:paraId="2954DF89" w14:textId="77777777" w:rsidTr="0026781F">
        <w:trPr>
          <w:trHeight w:val="70"/>
        </w:trPr>
        <w:tc>
          <w:tcPr>
            <w:tcW w:w="662" w:type="dxa"/>
          </w:tcPr>
          <w:p w14:paraId="2790F7EB" w14:textId="77777777" w:rsidR="0026781F" w:rsidRPr="00AA3EB1" w:rsidRDefault="0026781F" w:rsidP="0026781F">
            <w:pPr>
              <w:pStyle w:val="TableParagraph"/>
            </w:pPr>
            <w:r w:rsidRPr="00AA3EB1">
              <w:rPr>
                <w:spacing w:val="-10"/>
              </w:rPr>
              <w:t xml:space="preserve">  2</w:t>
            </w:r>
          </w:p>
        </w:tc>
        <w:tc>
          <w:tcPr>
            <w:tcW w:w="3617" w:type="dxa"/>
          </w:tcPr>
          <w:p w14:paraId="7F83C5C3" w14:textId="77777777" w:rsidR="0026781F" w:rsidRPr="00AA3EB1" w:rsidRDefault="0026781F" w:rsidP="0026781F">
            <w:pPr>
              <w:pStyle w:val="TableParagraph"/>
            </w:pPr>
            <w:r w:rsidRPr="00AA3EB1">
              <w:rPr>
                <w:shd w:val="clear" w:color="auto" w:fill="FFFFFF"/>
              </w:rPr>
              <w:t xml:space="preserve"> Перечислите </w:t>
            </w:r>
            <w:r w:rsidRPr="00AA3EB1">
              <w:t xml:space="preserve">основные подъемно - </w:t>
            </w:r>
            <w:r w:rsidRPr="00AA3EB1">
              <w:lastRenderedPageBreak/>
              <w:t>транспортные операции, проводимые на складах:</w:t>
            </w:r>
          </w:p>
          <w:p w14:paraId="7D46D068" w14:textId="77777777" w:rsidR="0026781F" w:rsidRPr="00AA3EB1" w:rsidRDefault="0026781F" w:rsidP="0026781F">
            <w:pPr>
              <w:pStyle w:val="TableParagraph"/>
            </w:pPr>
            <w:r w:rsidRPr="00AA3EB1">
              <w:t>(Выберите несколько ответов и обоснуйте выбор)</w:t>
            </w:r>
          </w:p>
        </w:tc>
        <w:tc>
          <w:tcPr>
            <w:tcW w:w="1417" w:type="dxa"/>
          </w:tcPr>
          <w:p w14:paraId="00D1D0EB" w14:textId="587FA0CE" w:rsidR="0026781F" w:rsidRPr="00AA3EB1" w:rsidRDefault="0026781F" w:rsidP="00AA3EB1">
            <w:pPr>
              <w:pStyle w:val="TableParagraph"/>
              <w:jc w:val="center"/>
            </w:pPr>
            <w:r w:rsidRPr="00AA3EB1">
              <w:lastRenderedPageBreak/>
              <w:t>ПК1.2.</w:t>
            </w:r>
          </w:p>
          <w:p w14:paraId="39D246EC" w14:textId="0C4871C9" w:rsidR="0026781F" w:rsidRPr="00AA3EB1" w:rsidRDefault="0026781F" w:rsidP="00AA3EB1">
            <w:pPr>
              <w:pStyle w:val="TableParagraph"/>
              <w:jc w:val="center"/>
            </w:pPr>
            <w:r w:rsidRPr="00AA3EB1">
              <w:lastRenderedPageBreak/>
              <w:t>ПК 1.3</w:t>
            </w:r>
          </w:p>
        </w:tc>
        <w:tc>
          <w:tcPr>
            <w:tcW w:w="4770" w:type="dxa"/>
          </w:tcPr>
          <w:p w14:paraId="52F79AEF" w14:textId="77777777" w:rsidR="0026781F" w:rsidRPr="00AA3EB1" w:rsidRDefault="0026781F" w:rsidP="0026781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AA3EB1">
              <w:rPr>
                <w:b/>
                <w:iCs/>
                <w:lang w:eastAsia="ru-RU"/>
              </w:rPr>
              <w:lastRenderedPageBreak/>
              <w:t>а) захват груза</w:t>
            </w:r>
          </w:p>
          <w:p w14:paraId="7FFF9C6F" w14:textId="77777777" w:rsidR="0026781F" w:rsidRPr="00AA3EB1" w:rsidRDefault="0026781F" w:rsidP="0026781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AA3EB1">
              <w:rPr>
                <w:b/>
                <w:iCs/>
                <w:lang w:eastAsia="ru-RU"/>
              </w:rPr>
              <w:lastRenderedPageBreak/>
              <w:t>б) подъем, перемещение и выдача груза</w:t>
            </w:r>
          </w:p>
          <w:p w14:paraId="0C2157D2" w14:textId="77777777" w:rsidR="0026781F" w:rsidRPr="00AA3EB1" w:rsidRDefault="0026781F" w:rsidP="0026781F">
            <w:pPr>
              <w:widowControl/>
              <w:autoSpaceDE/>
              <w:autoSpaceDN/>
              <w:rPr>
                <w:lang w:eastAsia="ru-RU"/>
              </w:rPr>
            </w:pPr>
            <w:r w:rsidRPr="00AA3EB1">
              <w:rPr>
                <w:lang w:eastAsia="ru-RU"/>
              </w:rPr>
              <w:t>в) укладка груза в штабель, на стеллажи, снятие его со стеллажей</w:t>
            </w:r>
          </w:p>
          <w:p w14:paraId="7632D2C0" w14:textId="77777777" w:rsidR="0026781F" w:rsidRPr="00AA3EB1" w:rsidRDefault="0026781F" w:rsidP="0026781F">
            <w:pPr>
              <w:widowControl/>
              <w:autoSpaceDE/>
              <w:autoSpaceDN/>
              <w:rPr>
                <w:lang w:eastAsia="ru-RU"/>
              </w:rPr>
            </w:pPr>
            <w:r w:rsidRPr="00AA3EB1">
              <w:rPr>
                <w:lang w:eastAsia="ru-RU"/>
              </w:rPr>
              <w:t>г) крепление грузов, укладка и уборка подкладок</w:t>
            </w:r>
          </w:p>
          <w:p w14:paraId="16CC0A30" w14:textId="77777777" w:rsidR="0026781F" w:rsidRPr="00AA3EB1" w:rsidRDefault="0026781F" w:rsidP="0026781F">
            <w:pPr>
              <w:widowControl/>
              <w:autoSpaceDE/>
              <w:autoSpaceDN/>
              <w:rPr>
                <w:lang w:eastAsia="ru-RU"/>
              </w:rPr>
            </w:pPr>
            <w:r w:rsidRPr="00AA3EB1">
              <w:rPr>
                <w:lang w:eastAsia="ru-RU"/>
              </w:rPr>
              <w:t>д) застроповка или отстроповка сформированных пакетов</w:t>
            </w:r>
          </w:p>
          <w:p w14:paraId="2CAF7F6C" w14:textId="77777777" w:rsidR="0026781F" w:rsidRPr="00AA3EB1" w:rsidRDefault="0026781F" w:rsidP="0026781F">
            <w:pPr>
              <w:widowControl/>
              <w:autoSpaceDE/>
              <w:autoSpaceDN/>
              <w:spacing w:after="100" w:afterAutospacing="1"/>
              <w:rPr>
                <w:lang w:eastAsia="ru-RU"/>
              </w:rPr>
            </w:pPr>
            <w:r w:rsidRPr="00AA3EB1">
              <w:rPr>
                <w:lang w:eastAsia="ru-RU"/>
              </w:rPr>
              <w:t>е) накладывание или снятие захватных устройств</w:t>
            </w:r>
          </w:p>
          <w:p w14:paraId="63B81D9C" w14:textId="77777777" w:rsidR="0026781F" w:rsidRPr="00AA3EB1" w:rsidRDefault="0026781F" w:rsidP="0026781F">
            <w:pPr>
              <w:widowControl/>
              <w:autoSpaceDE/>
              <w:autoSpaceDN/>
              <w:spacing w:after="100" w:afterAutospacing="1"/>
              <w:rPr>
                <w:lang w:eastAsia="ru-RU"/>
              </w:rPr>
            </w:pPr>
            <w:r w:rsidRPr="00AA3EB1">
              <w:rPr>
                <w:lang w:eastAsia="ru-RU"/>
              </w:rPr>
              <w:t>Так как это составные части процесса подъёма и перемещения грузов.</w:t>
            </w:r>
          </w:p>
        </w:tc>
      </w:tr>
      <w:tr w:rsidR="0026781F" w:rsidRPr="00AA3EB1" w14:paraId="40E2AB19" w14:textId="77777777" w:rsidTr="0026781F">
        <w:trPr>
          <w:trHeight w:val="1016"/>
        </w:trPr>
        <w:tc>
          <w:tcPr>
            <w:tcW w:w="662" w:type="dxa"/>
          </w:tcPr>
          <w:p w14:paraId="381059E5" w14:textId="77777777" w:rsidR="0026781F" w:rsidRPr="00AA3EB1" w:rsidRDefault="0026781F" w:rsidP="0026781F">
            <w:pPr>
              <w:pStyle w:val="TableParagraph"/>
              <w:ind w:left="99"/>
            </w:pPr>
            <w:r w:rsidRPr="00AA3EB1">
              <w:rPr>
                <w:spacing w:val="-10"/>
              </w:rPr>
              <w:lastRenderedPageBreak/>
              <w:t>3</w:t>
            </w:r>
          </w:p>
        </w:tc>
        <w:tc>
          <w:tcPr>
            <w:tcW w:w="3617" w:type="dxa"/>
          </w:tcPr>
          <w:p w14:paraId="665578D6" w14:textId="77777777" w:rsidR="0026781F" w:rsidRPr="00AA3EB1" w:rsidRDefault="0026781F" w:rsidP="0026781F">
            <w:pPr>
              <w:shd w:val="clear" w:color="auto" w:fill="FFFFFF"/>
              <w:spacing w:after="150"/>
            </w:pPr>
            <w:r w:rsidRPr="00AA3EB1">
              <w:rPr>
                <w:lang w:eastAsia="ru-RU"/>
              </w:rPr>
              <w:t> </w:t>
            </w:r>
            <w:r w:rsidRPr="00AA3EB1">
              <w:t xml:space="preserve">Какие составляющие определяют и характеризуют систему складирования? </w:t>
            </w:r>
          </w:p>
          <w:p w14:paraId="780990FE" w14:textId="77777777" w:rsidR="0026781F" w:rsidRPr="00AA3EB1" w:rsidRDefault="0026781F" w:rsidP="0026781F">
            <w:pPr>
              <w:shd w:val="clear" w:color="auto" w:fill="FFFFFF"/>
              <w:spacing w:after="150"/>
            </w:pPr>
            <w:r w:rsidRPr="00AA3EB1">
              <w:t>(Выберите несколько ответов и обоснуйте выбор)</w:t>
            </w:r>
          </w:p>
        </w:tc>
        <w:tc>
          <w:tcPr>
            <w:tcW w:w="1417" w:type="dxa"/>
          </w:tcPr>
          <w:p w14:paraId="430E34FC" w14:textId="3348F479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ПК1.2.</w:t>
            </w:r>
          </w:p>
          <w:p w14:paraId="5B5729AD" w14:textId="13137D6B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ПК 1.3</w:t>
            </w:r>
          </w:p>
        </w:tc>
        <w:tc>
          <w:tcPr>
            <w:tcW w:w="4770" w:type="dxa"/>
          </w:tcPr>
          <w:p w14:paraId="39E6AF49" w14:textId="77777777" w:rsidR="0026781F" w:rsidRPr="00AA3EB1" w:rsidRDefault="0026781F" w:rsidP="0026781F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AA3EB1">
              <w:rPr>
                <w:b/>
                <w:bCs/>
                <w:lang w:eastAsia="ru-RU"/>
              </w:rPr>
              <w:t>а) логистические операции на складе;</w:t>
            </w:r>
          </w:p>
          <w:p w14:paraId="61DF4A66" w14:textId="77777777" w:rsidR="0026781F" w:rsidRPr="00AA3EB1" w:rsidRDefault="0026781F" w:rsidP="0026781F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AA3EB1">
              <w:rPr>
                <w:b/>
                <w:bCs/>
                <w:lang w:eastAsia="ru-RU"/>
              </w:rPr>
              <w:t>б) технические средства, предназначенные для перемещения груза на территории склада;</w:t>
            </w:r>
          </w:p>
          <w:p w14:paraId="4E3624D0" w14:textId="77777777" w:rsidR="0026781F" w:rsidRPr="00AA3EB1" w:rsidRDefault="0026781F" w:rsidP="0026781F">
            <w:pPr>
              <w:widowControl/>
              <w:autoSpaceDE/>
              <w:autoSpaceDN/>
              <w:rPr>
                <w:lang w:eastAsia="ru-RU"/>
              </w:rPr>
            </w:pPr>
            <w:r w:rsidRPr="00AA3EB1">
              <w:rPr>
                <w:lang w:eastAsia="ru-RU"/>
              </w:rPr>
              <w:t>в) месторасположение, вид и размер склада;</w:t>
            </w:r>
          </w:p>
          <w:p w14:paraId="0E2F1FC6" w14:textId="77777777" w:rsidR="0026781F" w:rsidRPr="00AA3EB1" w:rsidRDefault="0026781F" w:rsidP="0026781F">
            <w:r w:rsidRPr="00AA3EB1">
              <w:t>Потому что технические средства являются технико – технологической подсистемой, а логистические операции относятся к функциональной подсистеме, которые  обеспечивают формирование, продвижение, преобразование материального потока на складе и управление им.</w:t>
            </w:r>
          </w:p>
        </w:tc>
      </w:tr>
      <w:tr w:rsidR="0026781F" w:rsidRPr="00AA3EB1" w14:paraId="5CBE7DE6" w14:textId="77777777" w:rsidTr="0026781F">
        <w:trPr>
          <w:trHeight w:val="908"/>
        </w:trPr>
        <w:tc>
          <w:tcPr>
            <w:tcW w:w="662" w:type="dxa"/>
          </w:tcPr>
          <w:p w14:paraId="52CAB273" w14:textId="77777777" w:rsidR="0026781F" w:rsidRPr="00AA3EB1" w:rsidRDefault="0026781F" w:rsidP="0026781F">
            <w:pPr>
              <w:pStyle w:val="TableParagraph"/>
              <w:spacing w:line="252" w:lineRule="exact"/>
              <w:ind w:left="99"/>
            </w:pPr>
            <w:r w:rsidRPr="00AA3EB1">
              <w:rPr>
                <w:spacing w:val="-10"/>
              </w:rPr>
              <w:t>4</w:t>
            </w:r>
          </w:p>
        </w:tc>
        <w:tc>
          <w:tcPr>
            <w:tcW w:w="3617" w:type="dxa"/>
          </w:tcPr>
          <w:p w14:paraId="452CD3D9" w14:textId="77777777" w:rsidR="0026781F" w:rsidRPr="00AA3EB1" w:rsidRDefault="0026781F" w:rsidP="0026781F">
            <w:pPr>
              <w:pStyle w:val="TableParagraph"/>
              <w:spacing w:line="252" w:lineRule="exact"/>
              <w:ind w:left="99"/>
              <w:rPr>
                <w:lang w:eastAsia="ru-RU"/>
              </w:rPr>
            </w:pPr>
            <w:r w:rsidRPr="00AA3EB1">
              <w:t>Укажите последовательность расположения элементов, в структуре кода EAN-13</w:t>
            </w:r>
            <w:r w:rsidRPr="00AA3EB1">
              <w:rPr>
                <w:lang w:eastAsia="ru-RU"/>
              </w:rPr>
              <w:t>:</w:t>
            </w:r>
          </w:p>
          <w:p w14:paraId="63C7FF27" w14:textId="77777777" w:rsidR="0026781F" w:rsidRPr="00AA3EB1" w:rsidRDefault="0026781F" w:rsidP="0026781F">
            <w:pPr>
              <w:pStyle w:val="TableParagraph"/>
              <w:spacing w:line="252" w:lineRule="exact"/>
              <w:ind w:right="103"/>
            </w:pPr>
            <w:r w:rsidRPr="00AA3EB1">
              <w:t xml:space="preserve">А. код товара </w:t>
            </w:r>
          </w:p>
          <w:p w14:paraId="0A945469" w14:textId="77777777" w:rsidR="0026781F" w:rsidRPr="00AA3EB1" w:rsidRDefault="0026781F" w:rsidP="0026781F">
            <w:pPr>
              <w:pStyle w:val="TableParagraph"/>
              <w:spacing w:line="252" w:lineRule="exact"/>
              <w:ind w:right="103"/>
            </w:pPr>
            <w:r w:rsidRPr="00AA3EB1">
              <w:t xml:space="preserve">Б. код изготовителя </w:t>
            </w:r>
          </w:p>
          <w:p w14:paraId="7777006E" w14:textId="77777777" w:rsidR="0026781F" w:rsidRPr="00AA3EB1" w:rsidRDefault="0026781F" w:rsidP="0026781F">
            <w:pPr>
              <w:pStyle w:val="TableParagraph"/>
              <w:spacing w:line="252" w:lineRule="exact"/>
              <w:ind w:right="103"/>
            </w:pPr>
            <w:r w:rsidRPr="00AA3EB1">
              <w:t>В. код страны</w:t>
            </w:r>
          </w:p>
          <w:p w14:paraId="2B587652" w14:textId="77777777" w:rsidR="0026781F" w:rsidRPr="00AA3EB1" w:rsidRDefault="0026781F" w:rsidP="0026781F">
            <w:pPr>
              <w:pStyle w:val="TableParagraph"/>
              <w:spacing w:line="252" w:lineRule="exact"/>
              <w:ind w:right="103"/>
            </w:pPr>
            <w:r w:rsidRPr="00AA3EB1">
              <w:t>Г. контрольное число</w:t>
            </w:r>
          </w:p>
          <w:p w14:paraId="7BBFF317" w14:textId="77777777" w:rsidR="0026781F" w:rsidRPr="00AA3EB1" w:rsidRDefault="0026781F" w:rsidP="0026781F">
            <w:pPr>
              <w:pStyle w:val="TableParagraph"/>
              <w:spacing w:line="252" w:lineRule="exact"/>
              <w:ind w:right="103"/>
            </w:pPr>
          </w:p>
          <w:p w14:paraId="0DDDA841" w14:textId="77777777" w:rsidR="0026781F" w:rsidRPr="00AA3EB1" w:rsidRDefault="0026781F" w:rsidP="0026781F">
            <w:pPr>
              <w:pStyle w:val="TableParagraph"/>
              <w:spacing w:line="252" w:lineRule="exact"/>
              <w:ind w:right="103"/>
            </w:pPr>
          </w:p>
          <w:p w14:paraId="0B8C7280" w14:textId="77777777" w:rsidR="0026781F" w:rsidRPr="00AA3EB1" w:rsidRDefault="0026781F" w:rsidP="0026781F">
            <w:pPr>
              <w:pStyle w:val="TableParagraph"/>
              <w:spacing w:line="252" w:lineRule="exact"/>
              <w:ind w:left="99"/>
            </w:pPr>
          </w:p>
        </w:tc>
        <w:tc>
          <w:tcPr>
            <w:tcW w:w="1417" w:type="dxa"/>
          </w:tcPr>
          <w:p w14:paraId="59F44E66" w14:textId="10D7A68B" w:rsidR="0026781F" w:rsidRPr="00AA3EB1" w:rsidRDefault="0026781F" w:rsidP="00AA3EB1">
            <w:pPr>
              <w:pStyle w:val="TableParagraph"/>
              <w:ind w:left="99" w:firstLine="10"/>
              <w:jc w:val="center"/>
            </w:pPr>
            <w:r w:rsidRPr="00AA3EB1">
              <w:t>ПК1.2.</w:t>
            </w:r>
          </w:p>
          <w:p w14:paraId="0E3EFF36" w14:textId="0C707FCA" w:rsidR="0026781F" w:rsidRPr="00AA3EB1" w:rsidRDefault="0026781F" w:rsidP="00AA3EB1">
            <w:pPr>
              <w:pStyle w:val="TableParagraph"/>
              <w:ind w:left="99" w:firstLine="10"/>
              <w:jc w:val="center"/>
            </w:pPr>
            <w:r w:rsidRPr="00AA3EB1">
              <w:t>ПК 1.3</w:t>
            </w:r>
          </w:p>
        </w:tc>
        <w:tc>
          <w:tcPr>
            <w:tcW w:w="4770" w:type="dxa"/>
          </w:tcPr>
          <w:p w14:paraId="21D16301" w14:textId="77777777" w:rsidR="0026781F" w:rsidRPr="00AA3EB1" w:rsidRDefault="0026781F" w:rsidP="0026781F">
            <w:pPr>
              <w:pStyle w:val="TableParagraph"/>
              <w:ind w:right="103"/>
            </w:pPr>
            <w:r w:rsidRPr="00AA3EB1">
              <w:t>ВБАГ</w:t>
            </w:r>
          </w:p>
          <w:p w14:paraId="78CFF387" w14:textId="77777777" w:rsidR="0026781F" w:rsidRPr="00AA3EB1" w:rsidRDefault="0026781F" w:rsidP="0026781F">
            <w:pPr>
              <w:pStyle w:val="TableParagraph"/>
              <w:ind w:right="103"/>
            </w:pPr>
          </w:p>
        </w:tc>
      </w:tr>
      <w:tr w:rsidR="0026781F" w:rsidRPr="00AA3EB1" w14:paraId="50888450" w14:textId="77777777" w:rsidTr="0026781F">
        <w:trPr>
          <w:trHeight w:val="978"/>
        </w:trPr>
        <w:tc>
          <w:tcPr>
            <w:tcW w:w="662" w:type="dxa"/>
          </w:tcPr>
          <w:p w14:paraId="12F0C423" w14:textId="77777777" w:rsidR="0026781F" w:rsidRPr="00AA3EB1" w:rsidRDefault="0026781F" w:rsidP="0026781F">
            <w:pPr>
              <w:pStyle w:val="TableParagraph"/>
              <w:ind w:left="99"/>
            </w:pPr>
            <w:r w:rsidRPr="00AA3EB1">
              <w:rPr>
                <w:spacing w:val="-10"/>
              </w:rPr>
              <w:t>5</w:t>
            </w:r>
          </w:p>
        </w:tc>
        <w:tc>
          <w:tcPr>
            <w:tcW w:w="3617" w:type="dxa"/>
          </w:tcPr>
          <w:p w14:paraId="39A1358D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Определите последовательность основных операций технологического процесса на складе:</w:t>
            </w:r>
          </w:p>
          <w:p w14:paraId="78903CF5" w14:textId="77777777" w:rsidR="0026781F" w:rsidRPr="00AA3EB1" w:rsidRDefault="0026781F" w:rsidP="0026781F">
            <w:pPr>
              <w:pStyle w:val="TableParagraph"/>
              <w:spacing w:line="252" w:lineRule="exact"/>
              <w:ind w:right="103"/>
            </w:pPr>
            <w:r w:rsidRPr="00AA3EB1">
              <w:t xml:space="preserve">А. </w:t>
            </w:r>
            <w:r w:rsidRPr="00AA3EB1">
              <w:rPr>
                <w:lang w:eastAsia="ru-RU"/>
              </w:rPr>
              <w:t>размещение на места хранения</w:t>
            </w:r>
          </w:p>
          <w:p w14:paraId="507F81EF" w14:textId="77777777" w:rsidR="0026781F" w:rsidRPr="00AA3EB1" w:rsidRDefault="0026781F" w:rsidP="0026781F">
            <w:pPr>
              <w:pStyle w:val="TableParagraph"/>
              <w:spacing w:line="252" w:lineRule="exact"/>
              <w:ind w:right="103"/>
            </w:pPr>
            <w:r w:rsidRPr="00AA3EB1">
              <w:t xml:space="preserve">Б. </w:t>
            </w:r>
            <w:r w:rsidRPr="00AA3EB1">
              <w:rPr>
                <w:lang w:eastAsia="ru-RU"/>
              </w:rPr>
              <w:t>комплектация заказов</w:t>
            </w:r>
          </w:p>
          <w:p w14:paraId="46A87C46" w14:textId="77777777" w:rsidR="0026781F" w:rsidRPr="00AA3EB1" w:rsidRDefault="0026781F" w:rsidP="0026781F">
            <w:pPr>
              <w:pStyle w:val="TableParagraph"/>
              <w:spacing w:line="252" w:lineRule="exact"/>
              <w:ind w:right="103"/>
            </w:pPr>
            <w:r w:rsidRPr="00AA3EB1">
              <w:t xml:space="preserve">В. </w:t>
            </w:r>
            <w:r w:rsidRPr="00AA3EB1">
              <w:rPr>
                <w:lang w:eastAsia="ru-RU"/>
              </w:rPr>
              <w:t>приемка товаров на склад</w:t>
            </w:r>
          </w:p>
          <w:p w14:paraId="48B46A16" w14:textId="77777777" w:rsidR="0026781F" w:rsidRPr="00AA3EB1" w:rsidRDefault="0026781F" w:rsidP="0026781F">
            <w:pPr>
              <w:pStyle w:val="TableParagraph"/>
              <w:spacing w:line="252" w:lineRule="exact"/>
              <w:ind w:right="103"/>
            </w:pPr>
            <w:r w:rsidRPr="00AA3EB1">
              <w:t xml:space="preserve">Г. </w:t>
            </w:r>
            <w:r w:rsidRPr="00AA3EB1">
              <w:rPr>
                <w:lang w:eastAsia="ru-RU"/>
              </w:rPr>
              <w:t>отгрузка товаров потребителям</w:t>
            </w:r>
          </w:p>
          <w:p w14:paraId="4C56B3F8" w14:textId="77777777" w:rsidR="0026781F" w:rsidRPr="00AA3EB1" w:rsidRDefault="0026781F" w:rsidP="0026781F">
            <w:pPr>
              <w:pStyle w:val="TableParagraph"/>
              <w:tabs>
                <w:tab w:val="left" w:pos="1806"/>
              </w:tabs>
              <w:ind w:left="109" w:right="94" w:hanging="10"/>
            </w:pPr>
          </w:p>
        </w:tc>
        <w:tc>
          <w:tcPr>
            <w:tcW w:w="1417" w:type="dxa"/>
          </w:tcPr>
          <w:p w14:paraId="7A63A922" w14:textId="3C1CDB24" w:rsidR="0026781F" w:rsidRPr="00AA3EB1" w:rsidRDefault="0026781F" w:rsidP="00AA3EB1">
            <w:pPr>
              <w:pStyle w:val="TableParagraph"/>
              <w:ind w:left="99" w:firstLine="10"/>
              <w:jc w:val="center"/>
            </w:pPr>
            <w:r w:rsidRPr="00AA3EB1">
              <w:t>ПК1.2.</w:t>
            </w:r>
          </w:p>
          <w:p w14:paraId="6DD6AB9B" w14:textId="700B3E58" w:rsidR="0026781F" w:rsidRPr="00AA3EB1" w:rsidRDefault="0026781F" w:rsidP="00AA3EB1">
            <w:pPr>
              <w:pStyle w:val="TableParagraph"/>
              <w:ind w:left="99" w:firstLine="10"/>
              <w:jc w:val="center"/>
            </w:pPr>
            <w:r w:rsidRPr="00AA3EB1">
              <w:t>ПК 1.3</w:t>
            </w:r>
          </w:p>
        </w:tc>
        <w:tc>
          <w:tcPr>
            <w:tcW w:w="4770" w:type="dxa"/>
          </w:tcPr>
          <w:p w14:paraId="5F82505E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ВАБГ</w:t>
            </w:r>
          </w:p>
          <w:p w14:paraId="2552181E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</w:p>
          <w:p w14:paraId="5973F4F0" w14:textId="77777777" w:rsidR="0026781F" w:rsidRPr="00AA3EB1" w:rsidRDefault="0026781F" w:rsidP="0026781F">
            <w:pPr>
              <w:shd w:val="clear" w:color="auto" w:fill="FFFFFF"/>
              <w:spacing w:after="150"/>
            </w:pPr>
          </w:p>
        </w:tc>
      </w:tr>
      <w:tr w:rsidR="0026781F" w:rsidRPr="00AA3EB1" w14:paraId="7629ABF3" w14:textId="77777777" w:rsidTr="0026781F">
        <w:trPr>
          <w:trHeight w:val="709"/>
        </w:trPr>
        <w:tc>
          <w:tcPr>
            <w:tcW w:w="662" w:type="dxa"/>
          </w:tcPr>
          <w:p w14:paraId="2048C4D6" w14:textId="77777777" w:rsidR="0026781F" w:rsidRPr="00AA3EB1" w:rsidRDefault="0026781F" w:rsidP="0026781F">
            <w:pPr>
              <w:pStyle w:val="TableParagraph"/>
              <w:ind w:left="99"/>
            </w:pPr>
            <w:r w:rsidRPr="00AA3EB1">
              <w:rPr>
                <w:spacing w:val="-10"/>
              </w:rPr>
              <w:t>6</w:t>
            </w:r>
          </w:p>
        </w:tc>
        <w:tc>
          <w:tcPr>
            <w:tcW w:w="3617" w:type="dxa"/>
          </w:tcPr>
          <w:p w14:paraId="22B3FC11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Соотнесите категорию товаров XYZ с процентом колебания продаж:</w:t>
            </w:r>
          </w:p>
          <w:p w14:paraId="6DD9E619" w14:textId="77777777" w:rsidR="0026781F" w:rsidRPr="00AA3EB1" w:rsidRDefault="0026781F" w:rsidP="0026781F">
            <w:pPr>
              <w:pStyle w:val="a7"/>
              <w:numPr>
                <w:ilvl w:val="0"/>
                <w:numId w:val="33"/>
              </w:numPr>
              <w:shd w:val="clear" w:color="auto" w:fill="FFFFFF"/>
              <w:spacing w:after="150"/>
              <w:contextualSpacing/>
              <w:rPr>
                <w:lang w:eastAsia="ru-RU"/>
              </w:rPr>
            </w:pPr>
            <w:r w:rsidRPr="00AA3EB1">
              <w:rPr>
                <w:lang w:eastAsia="ru-RU"/>
              </w:rPr>
              <w:t>5-15</w:t>
            </w:r>
          </w:p>
          <w:p w14:paraId="5B5D49B0" w14:textId="77777777" w:rsidR="0026781F" w:rsidRPr="00AA3EB1" w:rsidRDefault="0026781F" w:rsidP="0026781F">
            <w:pPr>
              <w:pStyle w:val="a7"/>
              <w:numPr>
                <w:ilvl w:val="0"/>
                <w:numId w:val="33"/>
              </w:numPr>
              <w:shd w:val="clear" w:color="auto" w:fill="FFFFFF"/>
              <w:spacing w:after="150"/>
              <w:contextualSpacing/>
              <w:rPr>
                <w:lang w:eastAsia="ru-RU"/>
              </w:rPr>
            </w:pPr>
            <w:r w:rsidRPr="00AA3EB1">
              <w:rPr>
                <w:lang w:eastAsia="ru-RU"/>
              </w:rPr>
              <w:t>15-50</w:t>
            </w:r>
          </w:p>
          <w:p w14:paraId="24E0C17A" w14:textId="77777777" w:rsidR="0026781F" w:rsidRPr="00AA3EB1" w:rsidRDefault="0026781F" w:rsidP="0026781F">
            <w:pPr>
              <w:pStyle w:val="a7"/>
              <w:numPr>
                <w:ilvl w:val="0"/>
                <w:numId w:val="33"/>
              </w:numPr>
              <w:shd w:val="clear" w:color="auto" w:fill="FFFFFF"/>
              <w:spacing w:after="150"/>
              <w:contextualSpacing/>
              <w:rPr>
                <w:lang w:eastAsia="ru-RU"/>
              </w:rPr>
            </w:pPr>
            <w:r w:rsidRPr="00AA3EB1">
              <w:rPr>
                <w:lang w:eastAsia="ru-RU"/>
              </w:rPr>
              <w:t>50 и выше</w:t>
            </w:r>
          </w:p>
          <w:p w14:paraId="5D6B254F" w14:textId="77777777" w:rsidR="0026781F" w:rsidRPr="00AA3EB1" w:rsidRDefault="0026781F" w:rsidP="0026781F">
            <w:pPr>
              <w:pStyle w:val="TableParagraph"/>
              <w:ind w:left="99"/>
            </w:pPr>
          </w:p>
        </w:tc>
        <w:tc>
          <w:tcPr>
            <w:tcW w:w="1417" w:type="dxa"/>
          </w:tcPr>
          <w:p w14:paraId="71B88A9A" w14:textId="0D32ECD6" w:rsidR="0026781F" w:rsidRPr="00AA3EB1" w:rsidRDefault="0026781F" w:rsidP="00AA3EB1">
            <w:pPr>
              <w:pStyle w:val="TableParagraph"/>
              <w:jc w:val="center"/>
            </w:pPr>
            <w:r w:rsidRPr="00AA3EB1">
              <w:t>ПК1.2.</w:t>
            </w:r>
          </w:p>
          <w:p w14:paraId="7B906971" w14:textId="4FAA1867" w:rsidR="0026781F" w:rsidRPr="00AA3EB1" w:rsidRDefault="0026781F" w:rsidP="00AA3EB1">
            <w:pPr>
              <w:pStyle w:val="TableParagraph"/>
              <w:ind w:left="99" w:firstLine="10"/>
              <w:jc w:val="center"/>
            </w:pPr>
            <w:r w:rsidRPr="00AA3EB1">
              <w:t>ПК 1.3</w:t>
            </w:r>
          </w:p>
        </w:tc>
        <w:tc>
          <w:tcPr>
            <w:tcW w:w="4770" w:type="dxa"/>
          </w:tcPr>
          <w:p w14:paraId="6E2A1FDD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1.  X;</w:t>
            </w:r>
          </w:p>
          <w:p w14:paraId="61155F63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2.  Y;</w:t>
            </w:r>
          </w:p>
          <w:p w14:paraId="0BF94DC8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3.  Z;</w:t>
            </w:r>
          </w:p>
        </w:tc>
      </w:tr>
      <w:tr w:rsidR="0026781F" w:rsidRPr="00AA3EB1" w14:paraId="53928E64" w14:textId="77777777" w:rsidTr="0026781F">
        <w:trPr>
          <w:trHeight w:val="709"/>
        </w:trPr>
        <w:tc>
          <w:tcPr>
            <w:tcW w:w="662" w:type="dxa"/>
          </w:tcPr>
          <w:p w14:paraId="37B66F41" w14:textId="77777777" w:rsidR="0026781F" w:rsidRPr="00AA3EB1" w:rsidRDefault="0026781F" w:rsidP="0026781F">
            <w:pPr>
              <w:pStyle w:val="TableParagraph"/>
              <w:ind w:left="99"/>
              <w:rPr>
                <w:spacing w:val="-10"/>
              </w:rPr>
            </w:pPr>
            <w:r w:rsidRPr="00AA3EB1">
              <w:rPr>
                <w:spacing w:val="-10"/>
              </w:rPr>
              <w:t>7</w:t>
            </w:r>
          </w:p>
        </w:tc>
        <w:tc>
          <w:tcPr>
            <w:tcW w:w="3617" w:type="dxa"/>
          </w:tcPr>
          <w:p w14:paraId="6CD6F2B1" w14:textId="77777777" w:rsidR="0026781F" w:rsidRPr="00AA3EB1" w:rsidRDefault="0026781F" w:rsidP="0026781F">
            <w:pPr>
              <w:pStyle w:val="TableParagraph"/>
              <w:rPr>
                <w:lang w:eastAsia="ru-RU"/>
              </w:rPr>
            </w:pPr>
            <w:r w:rsidRPr="00AA3EB1">
              <w:rPr>
                <w:lang w:eastAsia="ru-RU"/>
              </w:rPr>
              <w:t>Соотнесите основные технико – экономические показатели работы склада: показатель использования мощности склада, показатель использования оборудования, показатель производительности труд, показатель объемов и скорости оборота и их содержанием:</w:t>
            </w:r>
          </w:p>
          <w:p w14:paraId="0D296797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1. складской грузооборот;</w:t>
            </w:r>
          </w:p>
          <w:p w14:paraId="0877C5EE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lastRenderedPageBreak/>
              <w:t>2. вместимость склада;</w:t>
            </w:r>
          </w:p>
          <w:p w14:paraId="75F0E62B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3. коэффициент использования подъемно-транспортного оборудования;</w:t>
            </w:r>
          </w:p>
          <w:p w14:paraId="35BAEDFE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4. уровень механизации складских работ.</w:t>
            </w:r>
          </w:p>
          <w:p w14:paraId="5F48F22D" w14:textId="77777777" w:rsidR="0026781F" w:rsidRPr="00AA3EB1" w:rsidRDefault="0026781F" w:rsidP="0026781F">
            <w:pPr>
              <w:pStyle w:val="TableParagraph"/>
              <w:rPr>
                <w:spacing w:val="-2"/>
              </w:rPr>
            </w:pPr>
          </w:p>
        </w:tc>
        <w:tc>
          <w:tcPr>
            <w:tcW w:w="1417" w:type="dxa"/>
          </w:tcPr>
          <w:p w14:paraId="31104049" w14:textId="75B48F74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lastRenderedPageBreak/>
              <w:t>ПК1.2.</w:t>
            </w:r>
          </w:p>
          <w:p w14:paraId="40912557" w14:textId="577F002B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ПК 1.3</w:t>
            </w:r>
          </w:p>
        </w:tc>
        <w:tc>
          <w:tcPr>
            <w:tcW w:w="4770" w:type="dxa"/>
          </w:tcPr>
          <w:p w14:paraId="1B5262FC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 xml:space="preserve">1. показатель объемов и скорости оборота </w:t>
            </w:r>
          </w:p>
          <w:p w14:paraId="42AC11FF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2. показатель использования мощности склада</w:t>
            </w:r>
          </w:p>
          <w:p w14:paraId="5E3B432B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3. показатель использования оборудования</w:t>
            </w:r>
          </w:p>
          <w:p w14:paraId="228CB92A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 xml:space="preserve">4. показатель производительности труда </w:t>
            </w:r>
          </w:p>
          <w:p w14:paraId="0BA8535B" w14:textId="77777777" w:rsidR="0026781F" w:rsidRPr="00AA3EB1" w:rsidRDefault="0026781F" w:rsidP="0026781F">
            <w:pPr>
              <w:pStyle w:val="TableParagraph"/>
              <w:ind w:left="109"/>
              <w:jc w:val="both"/>
              <w:rPr>
                <w:i/>
                <w:iCs/>
              </w:rPr>
            </w:pPr>
          </w:p>
        </w:tc>
      </w:tr>
      <w:tr w:rsidR="0026781F" w:rsidRPr="00AA3EB1" w14:paraId="329B2010" w14:textId="77777777" w:rsidTr="0026781F">
        <w:trPr>
          <w:trHeight w:val="709"/>
        </w:trPr>
        <w:tc>
          <w:tcPr>
            <w:tcW w:w="662" w:type="dxa"/>
          </w:tcPr>
          <w:p w14:paraId="386D8558" w14:textId="77777777" w:rsidR="0026781F" w:rsidRPr="00AA3EB1" w:rsidRDefault="0026781F" w:rsidP="0026781F">
            <w:pPr>
              <w:pStyle w:val="TableParagraph"/>
              <w:ind w:left="99"/>
              <w:rPr>
                <w:spacing w:val="-10"/>
              </w:rPr>
            </w:pPr>
            <w:r w:rsidRPr="00AA3EB1">
              <w:rPr>
                <w:spacing w:val="-10"/>
              </w:rPr>
              <w:t>8</w:t>
            </w:r>
          </w:p>
        </w:tc>
        <w:tc>
          <w:tcPr>
            <w:tcW w:w="3617" w:type="dxa"/>
          </w:tcPr>
          <w:p w14:paraId="5CA153D7" w14:textId="77777777" w:rsidR="0026781F" w:rsidRPr="00AA3EB1" w:rsidRDefault="0026781F" w:rsidP="0026781F">
            <w:pPr>
              <w:pStyle w:val="TableParagraph"/>
              <w:ind w:left="99"/>
              <w:rPr>
                <w:lang w:eastAsia="ru-RU"/>
              </w:rPr>
            </w:pPr>
            <w:r w:rsidRPr="00AA3EB1">
              <w:rPr>
                <w:lang w:eastAsia="ru-RU"/>
              </w:rPr>
              <w:t xml:space="preserve">Соотнесите виды складов по классификационному признаку: по ассортиментной специализации, по классности помещений, по режиму хранения: </w:t>
            </w:r>
          </w:p>
          <w:p w14:paraId="341A34E6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1. специализированные, универсальные, смешанные;</w:t>
            </w:r>
          </w:p>
          <w:p w14:paraId="6C6C3491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2. неотапливаемые, отапливаемые, холодильники, с фиксированным климатическим режимом;</w:t>
            </w:r>
          </w:p>
          <w:p w14:paraId="0E2996CA" w14:textId="77777777" w:rsidR="0026781F" w:rsidRPr="00AA3EB1" w:rsidRDefault="0026781F" w:rsidP="0026781F">
            <w:pPr>
              <w:pStyle w:val="TableParagraph"/>
              <w:rPr>
                <w:spacing w:val="-2"/>
              </w:rPr>
            </w:pPr>
            <w:r w:rsidRPr="00AA3EB1">
              <w:rPr>
                <w:lang w:eastAsia="ru-RU"/>
              </w:rPr>
              <w:t>3. А+, А, В+, В, С, Д;</w:t>
            </w:r>
          </w:p>
        </w:tc>
        <w:tc>
          <w:tcPr>
            <w:tcW w:w="1417" w:type="dxa"/>
          </w:tcPr>
          <w:p w14:paraId="447559FA" w14:textId="2AF03A72" w:rsidR="0026781F" w:rsidRPr="00AA3EB1" w:rsidRDefault="0026781F" w:rsidP="00AA3EB1">
            <w:pPr>
              <w:pStyle w:val="TableParagraph"/>
              <w:ind w:left="99" w:firstLine="10"/>
              <w:jc w:val="center"/>
            </w:pPr>
            <w:r w:rsidRPr="00AA3EB1">
              <w:t>ПК1.2.</w:t>
            </w:r>
          </w:p>
          <w:p w14:paraId="2AA4B223" w14:textId="6509B3D2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ПК 1.3</w:t>
            </w:r>
          </w:p>
        </w:tc>
        <w:tc>
          <w:tcPr>
            <w:tcW w:w="4770" w:type="dxa"/>
          </w:tcPr>
          <w:p w14:paraId="0B52BF7C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 xml:space="preserve">1.  по ассортиментной специализации </w:t>
            </w:r>
          </w:p>
          <w:p w14:paraId="0088B890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 xml:space="preserve">2.  по режиму хранения </w:t>
            </w:r>
          </w:p>
          <w:p w14:paraId="181D2EDA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b/>
                <w:lang w:eastAsia="ru-RU"/>
              </w:rPr>
            </w:pPr>
            <w:r w:rsidRPr="00AA3EB1">
              <w:rPr>
                <w:lang w:eastAsia="ru-RU"/>
              </w:rPr>
              <w:t xml:space="preserve">3.  по классности помещений </w:t>
            </w:r>
          </w:p>
        </w:tc>
      </w:tr>
      <w:tr w:rsidR="0026781F" w:rsidRPr="00AA3EB1" w14:paraId="563B9D37" w14:textId="77777777" w:rsidTr="0026781F">
        <w:trPr>
          <w:trHeight w:val="2600"/>
        </w:trPr>
        <w:tc>
          <w:tcPr>
            <w:tcW w:w="662" w:type="dxa"/>
          </w:tcPr>
          <w:p w14:paraId="0429D401" w14:textId="77777777" w:rsidR="0026781F" w:rsidRPr="00AA3EB1" w:rsidRDefault="0026781F" w:rsidP="0026781F">
            <w:pPr>
              <w:pStyle w:val="TableParagraph"/>
              <w:ind w:left="99"/>
              <w:rPr>
                <w:spacing w:val="-10"/>
              </w:rPr>
            </w:pPr>
            <w:r w:rsidRPr="00AA3EB1">
              <w:rPr>
                <w:spacing w:val="-10"/>
              </w:rPr>
              <w:t>9</w:t>
            </w:r>
          </w:p>
        </w:tc>
        <w:tc>
          <w:tcPr>
            <w:tcW w:w="3617" w:type="dxa"/>
          </w:tcPr>
          <w:p w14:paraId="53B6DF73" w14:textId="77777777" w:rsidR="0026781F" w:rsidRPr="00AA3EB1" w:rsidRDefault="0026781F" w:rsidP="0026781F">
            <w:pPr>
              <w:pStyle w:val="TableParagraph"/>
              <w:ind w:left="99"/>
              <w:rPr>
                <w:lang w:eastAsia="ru-RU"/>
              </w:rPr>
            </w:pPr>
            <w:r w:rsidRPr="00AA3EB1">
              <w:rPr>
                <w:lang w:eastAsia="ru-RU"/>
              </w:rPr>
              <w:t xml:space="preserve">Соотнесите подходы: подход на основе реально доступных вариантов, подход на основе бесконечного числа вариантов с методами определения местоположения склада:  </w:t>
            </w:r>
          </w:p>
          <w:p w14:paraId="29A72000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 xml:space="preserve">1. метод центра тяжести </w:t>
            </w:r>
          </w:p>
          <w:p w14:paraId="0B835A4C" w14:textId="77777777" w:rsidR="0026781F" w:rsidRPr="00AA3EB1" w:rsidRDefault="0026781F" w:rsidP="0026781F">
            <w:pPr>
              <w:pStyle w:val="TableParagraph"/>
              <w:rPr>
                <w:spacing w:val="-2"/>
              </w:rPr>
            </w:pPr>
            <w:r w:rsidRPr="00AA3EB1">
              <w:rPr>
                <w:lang w:eastAsia="ru-RU"/>
              </w:rPr>
              <w:t xml:space="preserve">2. модель калькуляции затрат, метод экспертных оценок, задача единого среднего </w:t>
            </w:r>
          </w:p>
        </w:tc>
        <w:tc>
          <w:tcPr>
            <w:tcW w:w="1417" w:type="dxa"/>
          </w:tcPr>
          <w:p w14:paraId="06FFF28F" w14:textId="5CFEF111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ПК1.2.</w:t>
            </w:r>
          </w:p>
          <w:p w14:paraId="5AA3AF6F" w14:textId="574B837B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ПК 1.3</w:t>
            </w:r>
          </w:p>
        </w:tc>
        <w:tc>
          <w:tcPr>
            <w:tcW w:w="4770" w:type="dxa"/>
          </w:tcPr>
          <w:p w14:paraId="548E19E1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1.  подход на основе бесконечного числа вариантов;</w:t>
            </w:r>
          </w:p>
          <w:p w14:paraId="6A839D6F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2. подход на основе реально доступных вариантов.</w:t>
            </w:r>
          </w:p>
        </w:tc>
      </w:tr>
      <w:tr w:rsidR="0026781F" w:rsidRPr="00AA3EB1" w14:paraId="7911997F" w14:textId="77777777" w:rsidTr="0026781F">
        <w:trPr>
          <w:trHeight w:val="709"/>
        </w:trPr>
        <w:tc>
          <w:tcPr>
            <w:tcW w:w="662" w:type="dxa"/>
          </w:tcPr>
          <w:p w14:paraId="480B246A" w14:textId="77777777" w:rsidR="0026781F" w:rsidRPr="00AA3EB1" w:rsidRDefault="0026781F" w:rsidP="0026781F">
            <w:pPr>
              <w:pStyle w:val="TableParagraph"/>
              <w:ind w:left="99"/>
              <w:rPr>
                <w:spacing w:val="-10"/>
              </w:rPr>
            </w:pPr>
            <w:r w:rsidRPr="00AA3EB1">
              <w:rPr>
                <w:spacing w:val="-10"/>
              </w:rPr>
              <w:t>10</w:t>
            </w:r>
          </w:p>
        </w:tc>
        <w:tc>
          <w:tcPr>
            <w:tcW w:w="3617" w:type="dxa"/>
          </w:tcPr>
          <w:p w14:paraId="6E80E3C0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Соотнесите оборудование: доковое оборудование; подъемное оборудование, оборудование для автоматизации склада и их видами:</w:t>
            </w:r>
          </w:p>
          <w:p w14:paraId="61AE3682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 xml:space="preserve">1. докшелтер </w:t>
            </w:r>
          </w:p>
          <w:p w14:paraId="736DF982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2. терминал сбора данных</w:t>
            </w:r>
          </w:p>
          <w:p w14:paraId="5D09D9B9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 xml:space="preserve">3. таль </w:t>
            </w:r>
          </w:p>
          <w:p w14:paraId="5DF284D1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</w:p>
          <w:p w14:paraId="3BDE345F" w14:textId="77777777" w:rsidR="0026781F" w:rsidRPr="00AA3EB1" w:rsidRDefault="0026781F" w:rsidP="0026781F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1417" w:type="dxa"/>
          </w:tcPr>
          <w:p w14:paraId="453A8D69" w14:textId="470F2D87" w:rsidR="0026781F" w:rsidRPr="00AA3EB1" w:rsidRDefault="0026781F" w:rsidP="00AA3EB1">
            <w:pPr>
              <w:pStyle w:val="TableParagraph"/>
              <w:jc w:val="center"/>
            </w:pPr>
            <w:r w:rsidRPr="00AA3EB1">
              <w:t>ПК1.2.</w:t>
            </w:r>
          </w:p>
          <w:p w14:paraId="73DB2230" w14:textId="724FD3C7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ПК 1.3</w:t>
            </w:r>
          </w:p>
        </w:tc>
        <w:tc>
          <w:tcPr>
            <w:tcW w:w="4770" w:type="dxa"/>
          </w:tcPr>
          <w:p w14:paraId="38BB7430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1. доковое оборудование;</w:t>
            </w:r>
          </w:p>
          <w:p w14:paraId="0A652CE2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2. оборудование для автоматизации склада;</w:t>
            </w:r>
          </w:p>
          <w:p w14:paraId="66778C9A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3. подъемное оборудование.</w:t>
            </w:r>
          </w:p>
          <w:p w14:paraId="1359DA1F" w14:textId="77777777" w:rsidR="0026781F" w:rsidRPr="00AA3EB1" w:rsidRDefault="0026781F" w:rsidP="0026781F">
            <w:pPr>
              <w:widowControl/>
              <w:shd w:val="clear" w:color="auto" w:fill="FFFFFF"/>
              <w:autoSpaceDE/>
              <w:autoSpaceDN/>
              <w:spacing w:after="150"/>
              <w:rPr>
                <w:lang w:eastAsia="ru-RU"/>
              </w:rPr>
            </w:pPr>
          </w:p>
        </w:tc>
      </w:tr>
      <w:tr w:rsidR="0026781F" w:rsidRPr="00AA3EB1" w14:paraId="00140D23" w14:textId="77777777" w:rsidTr="0026781F">
        <w:trPr>
          <w:trHeight w:val="709"/>
        </w:trPr>
        <w:tc>
          <w:tcPr>
            <w:tcW w:w="662" w:type="dxa"/>
          </w:tcPr>
          <w:p w14:paraId="333A8CDB" w14:textId="77777777" w:rsidR="0026781F" w:rsidRPr="00AA3EB1" w:rsidRDefault="0026781F" w:rsidP="0026781F">
            <w:pPr>
              <w:pStyle w:val="TableParagraph"/>
              <w:ind w:left="99"/>
              <w:rPr>
                <w:spacing w:val="-10"/>
              </w:rPr>
            </w:pPr>
            <w:r w:rsidRPr="00AA3EB1">
              <w:rPr>
                <w:spacing w:val="-10"/>
              </w:rPr>
              <w:t>11</w:t>
            </w:r>
          </w:p>
        </w:tc>
        <w:tc>
          <w:tcPr>
            <w:tcW w:w="3617" w:type="dxa"/>
          </w:tcPr>
          <w:p w14:paraId="683A80CD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Укажите последовательность этапов инвентаризации:</w:t>
            </w:r>
          </w:p>
          <w:p w14:paraId="276C311C" w14:textId="77777777" w:rsidR="0026781F" w:rsidRPr="00AA3EB1" w:rsidRDefault="0026781F" w:rsidP="0026781F">
            <w:pPr>
              <w:pStyle w:val="TableParagraph"/>
              <w:ind w:left="99"/>
              <w:rPr>
                <w:spacing w:val="-2"/>
              </w:rPr>
            </w:pPr>
            <w:r w:rsidRPr="00AA3EB1">
              <w:rPr>
                <w:spacing w:val="-2"/>
              </w:rPr>
              <w:t xml:space="preserve">А.  Физическая инвентаризация </w:t>
            </w:r>
          </w:p>
          <w:p w14:paraId="7CA4C394" w14:textId="77777777" w:rsidR="0026781F" w:rsidRPr="00AA3EB1" w:rsidRDefault="0026781F" w:rsidP="0026781F">
            <w:pPr>
              <w:pStyle w:val="TableParagraph"/>
              <w:ind w:left="99"/>
              <w:rPr>
                <w:spacing w:val="-2"/>
              </w:rPr>
            </w:pPr>
            <w:r w:rsidRPr="00AA3EB1">
              <w:rPr>
                <w:spacing w:val="-2"/>
              </w:rPr>
              <w:t xml:space="preserve">Б.  Оформление результатов </w:t>
            </w:r>
          </w:p>
          <w:p w14:paraId="57EFFEBF" w14:textId="77777777" w:rsidR="0026781F" w:rsidRPr="00AA3EB1" w:rsidRDefault="0026781F" w:rsidP="0026781F">
            <w:pPr>
              <w:pStyle w:val="TableParagraph"/>
              <w:ind w:left="99"/>
              <w:rPr>
                <w:spacing w:val="-2"/>
              </w:rPr>
            </w:pPr>
            <w:r w:rsidRPr="00AA3EB1">
              <w:rPr>
                <w:spacing w:val="-2"/>
              </w:rPr>
              <w:t xml:space="preserve">В.  Сопоставление данных </w:t>
            </w:r>
          </w:p>
          <w:p w14:paraId="2D0CDA80" w14:textId="77777777" w:rsidR="0026781F" w:rsidRPr="00AA3EB1" w:rsidRDefault="0026781F" w:rsidP="0026781F">
            <w:pPr>
              <w:pStyle w:val="TableParagraph"/>
              <w:ind w:left="99"/>
              <w:rPr>
                <w:spacing w:val="-2"/>
              </w:rPr>
            </w:pPr>
            <w:r w:rsidRPr="00AA3EB1">
              <w:rPr>
                <w:spacing w:val="-2"/>
              </w:rPr>
              <w:t xml:space="preserve">Г.  Подготовительный </w:t>
            </w:r>
          </w:p>
        </w:tc>
        <w:tc>
          <w:tcPr>
            <w:tcW w:w="1417" w:type="dxa"/>
          </w:tcPr>
          <w:p w14:paraId="6DEC95E2" w14:textId="2C525E13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ПК1.2.</w:t>
            </w:r>
          </w:p>
          <w:p w14:paraId="3222518B" w14:textId="283EF351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ПК 1.3</w:t>
            </w:r>
          </w:p>
        </w:tc>
        <w:tc>
          <w:tcPr>
            <w:tcW w:w="4770" w:type="dxa"/>
          </w:tcPr>
          <w:p w14:paraId="699EFD5D" w14:textId="77777777" w:rsidR="0026781F" w:rsidRPr="00AA3EB1" w:rsidRDefault="0026781F" w:rsidP="0026781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ГАВБ</w:t>
            </w:r>
          </w:p>
          <w:p w14:paraId="136AB7A6" w14:textId="77777777" w:rsidR="0026781F" w:rsidRPr="00AA3EB1" w:rsidRDefault="0026781F" w:rsidP="0026781F">
            <w:pPr>
              <w:pStyle w:val="TableParagraph"/>
              <w:ind w:left="109"/>
              <w:jc w:val="both"/>
            </w:pPr>
          </w:p>
        </w:tc>
      </w:tr>
      <w:tr w:rsidR="0026781F" w:rsidRPr="00AA3EB1" w14:paraId="2C607CBD" w14:textId="77777777" w:rsidTr="0026781F">
        <w:trPr>
          <w:trHeight w:val="1076"/>
        </w:trPr>
        <w:tc>
          <w:tcPr>
            <w:tcW w:w="662" w:type="dxa"/>
          </w:tcPr>
          <w:p w14:paraId="1C48A32D" w14:textId="77777777" w:rsidR="0026781F" w:rsidRPr="00AA3EB1" w:rsidRDefault="0026781F" w:rsidP="0026781F">
            <w:pPr>
              <w:pStyle w:val="TableParagraph"/>
              <w:ind w:left="99"/>
              <w:rPr>
                <w:spacing w:val="-10"/>
              </w:rPr>
            </w:pPr>
            <w:r w:rsidRPr="00AA3EB1">
              <w:rPr>
                <w:spacing w:val="-10"/>
              </w:rPr>
              <w:t>12</w:t>
            </w:r>
          </w:p>
        </w:tc>
        <w:tc>
          <w:tcPr>
            <w:tcW w:w="3617" w:type="dxa"/>
          </w:tcPr>
          <w:p w14:paraId="29A8B650" w14:textId="77777777" w:rsidR="0026781F" w:rsidRPr="00AA3EB1" w:rsidRDefault="0026781F" w:rsidP="0026781F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AA3EB1">
              <w:rPr>
                <w:lang w:eastAsia="ru-RU"/>
              </w:rPr>
              <w:t xml:space="preserve">Что из представленного оказывает наиболее сильное влияние на развитие логистики? </w:t>
            </w:r>
          </w:p>
          <w:p w14:paraId="4866EEAF" w14:textId="77777777" w:rsidR="0026781F" w:rsidRPr="00AA3EB1" w:rsidRDefault="0026781F" w:rsidP="0026781F">
            <w:pPr>
              <w:widowControl/>
              <w:autoSpaceDE/>
              <w:autoSpaceDN/>
              <w:jc w:val="both"/>
            </w:pPr>
            <w:r w:rsidRPr="00AA3EB1">
              <w:t>(Выбрать 1 ответ и обосновать свой выбор)</w:t>
            </w:r>
          </w:p>
          <w:p w14:paraId="2FDF7E53" w14:textId="77777777" w:rsidR="0026781F" w:rsidRPr="00AA3EB1" w:rsidRDefault="0026781F" w:rsidP="0026781F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1417" w:type="dxa"/>
          </w:tcPr>
          <w:p w14:paraId="06FA487C" w14:textId="6EEFC40F" w:rsidR="0026781F" w:rsidRPr="00AA3EB1" w:rsidRDefault="0026781F" w:rsidP="00AA3EB1">
            <w:pPr>
              <w:pStyle w:val="TableParagraph"/>
              <w:ind w:left="99" w:firstLine="10"/>
              <w:jc w:val="center"/>
            </w:pPr>
            <w:r w:rsidRPr="00AA3EB1">
              <w:t>ПК1.2.</w:t>
            </w:r>
          </w:p>
          <w:p w14:paraId="3B255CA9" w14:textId="4ABB7192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ПК 1.3</w:t>
            </w:r>
          </w:p>
        </w:tc>
        <w:tc>
          <w:tcPr>
            <w:tcW w:w="4770" w:type="dxa"/>
          </w:tcPr>
          <w:p w14:paraId="2360A1A1" w14:textId="77777777" w:rsidR="0026781F" w:rsidRPr="00AA3EB1" w:rsidRDefault="0026781F" w:rsidP="0026781F">
            <w:pPr>
              <w:widowControl/>
              <w:shd w:val="clear" w:color="auto" w:fill="FFFFFF"/>
              <w:autoSpaceDE/>
              <w:autoSpaceDN/>
              <w:spacing w:after="150"/>
              <w:rPr>
                <w:lang w:eastAsia="ru-RU"/>
              </w:rPr>
            </w:pPr>
            <w:r w:rsidRPr="00AA3EB1">
              <w:rPr>
                <w:b/>
                <w:lang w:eastAsia="ru-RU"/>
              </w:rPr>
              <w:t>а) компьютеризация управления процессами в сферах производства и обращения;</w:t>
            </w:r>
            <w:r w:rsidRPr="00AA3EB1">
              <w:rPr>
                <w:lang w:eastAsia="ru-RU"/>
              </w:rPr>
              <w:br/>
              <w:t>б) совершенствование производства отдельных видов товаров;</w:t>
            </w:r>
            <w:r w:rsidRPr="00AA3EB1">
              <w:rPr>
                <w:lang w:eastAsia="ru-RU"/>
              </w:rPr>
              <w:br/>
              <w:t>в) совершенствование налоговой системы;</w:t>
            </w:r>
            <w:r w:rsidRPr="00AA3EB1">
              <w:rPr>
                <w:lang w:eastAsia="ru-RU"/>
              </w:rPr>
              <w:br/>
            </w:r>
            <w:r w:rsidRPr="00AA3EB1">
              <w:rPr>
                <w:lang w:eastAsia="ru-RU"/>
              </w:rPr>
              <w:lastRenderedPageBreak/>
              <w:t>г) увеличение численности населения в регионе.</w:t>
            </w:r>
          </w:p>
          <w:p w14:paraId="4D2555FC" w14:textId="77777777" w:rsidR="0026781F" w:rsidRPr="00AA3EB1" w:rsidRDefault="0026781F" w:rsidP="0026781F">
            <w:pPr>
              <w:widowControl/>
              <w:shd w:val="clear" w:color="auto" w:fill="FFFFFF"/>
              <w:autoSpaceDE/>
              <w:autoSpaceDN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Так как информационные технологии в логистике играют важную роль, связанную с повышением качества таких факторов, как скорость доставки, уровень сервиса, отлаженность внутренних процессов.</w:t>
            </w:r>
          </w:p>
        </w:tc>
      </w:tr>
      <w:tr w:rsidR="0026781F" w:rsidRPr="00AA3EB1" w14:paraId="198D744F" w14:textId="77777777" w:rsidTr="0026781F">
        <w:trPr>
          <w:trHeight w:val="1076"/>
        </w:trPr>
        <w:tc>
          <w:tcPr>
            <w:tcW w:w="662" w:type="dxa"/>
          </w:tcPr>
          <w:p w14:paraId="0C9E307C" w14:textId="77777777" w:rsidR="0026781F" w:rsidRPr="00AA3EB1" w:rsidRDefault="0026781F" w:rsidP="0026781F">
            <w:pPr>
              <w:pStyle w:val="TableParagraph"/>
              <w:ind w:left="99"/>
              <w:rPr>
                <w:spacing w:val="-10"/>
              </w:rPr>
            </w:pPr>
            <w:r w:rsidRPr="00AA3EB1">
              <w:rPr>
                <w:spacing w:val="-10"/>
              </w:rPr>
              <w:lastRenderedPageBreak/>
              <w:t>13</w:t>
            </w:r>
          </w:p>
        </w:tc>
        <w:tc>
          <w:tcPr>
            <w:tcW w:w="3617" w:type="dxa"/>
          </w:tcPr>
          <w:p w14:paraId="2BB6C603" w14:textId="77777777" w:rsidR="0026781F" w:rsidRPr="00AA3EB1" w:rsidRDefault="0026781F" w:rsidP="0026781F">
            <w:pPr>
              <w:pStyle w:val="TableParagraph"/>
              <w:ind w:left="99"/>
              <w:rPr>
                <w:lang w:eastAsia="ru-RU"/>
              </w:rPr>
            </w:pPr>
            <w:r w:rsidRPr="00AA3EB1">
              <w:rPr>
                <w:lang w:eastAsia="ru-RU"/>
              </w:rPr>
              <w:t>Отметьте высказывание, относящееся к логистике и объясните почему:</w:t>
            </w:r>
          </w:p>
          <w:p w14:paraId="1DD72713" w14:textId="77777777" w:rsidR="0026781F" w:rsidRPr="00AA3EB1" w:rsidRDefault="0026781F" w:rsidP="0026781F">
            <w:pPr>
              <w:widowControl/>
              <w:autoSpaceDE/>
              <w:autoSpaceDN/>
              <w:jc w:val="both"/>
            </w:pPr>
            <w:r w:rsidRPr="00AA3EB1">
              <w:t>(Выбрать 1 ответ и обосновать свой выбор)</w:t>
            </w:r>
          </w:p>
          <w:p w14:paraId="6202D067" w14:textId="77777777" w:rsidR="0026781F" w:rsidRPr="00AA3EB1" w:rsidRDefault="0026781F" w:rsidP="0026781F">
            <w:pPr>
              <w:pStyle w:val="TableParagraph"/>
              <w:ind w:left="99"/>
            </w:pPr>
          </w:p>
        </w:tc>
        <w:tc>
          <w:tcPr>
            <w:tcW w:w="1417" w:type="dxa"/>
          </w:tcPr>
          <w:p w14:paraId="217E64D3" w14:textId="7F416663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ПК1.2.</w:t>
            </w:r>
          </w:p>
          <w:p w14:paraId="5E023C38" w14:textId="28F6DCB9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ПК 1.3</w:t>
            </w:r>
          </w:p>
        </w:tc>
        <w:tc>
          <w:tcPr>
            <w:tcW w:w="4770" w:type="dxa"/>
          </w:tcPr>
          <w:p w14:paraId="16CD0923" w14:textId="77777777" w:rsidR="0026781F" w:rsidRPr="00AA3EB1" w:rsidRDefault="0026781F" w:rsidP="0026781F">
            <w:pPr>
              <w:shd w:val="clear" w:color="auto" w:fill="FFFFFF"/>
              <w:spacing w:after="375"/>
              <w:rPr>
                <w:b/>
                <w:lang w:eastAsia="ru-RU"/>
              </w:rPr>
            </w:pPr>
            <w:r w:rsidRPr="00AA3EB1">
              <w:rPr>
                <w:lang w:eastAsia="ru-RU"/>
              </w:rPr>
              <w:t>а) рациональное размещение распределительных центров в районе минимизирует сумму складских и транспортных затрат;</w:t>
            </w:r>
            <w:r w:rsidRPr="00AA3EB1">
              <w:rPr>
                <w:lang w:eastAsia="ru-RU"/>
              </w:rPr>
              <w:br/>
              <w:t>6) удельные издержки на хранение товаров тем ниже, чем быстрее оборачиваются запасы;</w:t>
            </w:r>
            <w:r w:rsidRPr="00AA3EB1">
              <w:rPr>
                <w:lang w:eastAsia="ru-RU"/>
              </w:rPr>
              <w:br/>
              <w:t>в) торгово-посредническая фирма производит 40-процентную наценку на стоимость товаров;</w:t>
            </w:r>
            <w:r w:rsidRPr="00AA3EB1">
              <w:rPr>
                <w:lang w:eastAsia="ru-RU"/>
              </w:rPr>
              <w:br/>
            </w:r>
            <w:r w:rsidRPr="00AA3EB1">
              <w:rPr>
                <w:b/>
                <w:lang w:eastAsia="ru-RU"/>
              </w:rPr>
              <w:t>г) компания перешла к выпуску только той продукции, на которую имеется заказ.</w:t>
            </w:r>
          </w:p>
          <w:p w14:paraId="52E4408E" w14:textId="77777777" w:rsidR="0026781F" w:rsidRPr="00AA3EB1" w:rsidRDefault="0026781F" w:rsidP="0026781F">
            <w:pPr>
              <w:shd w:val="clear" w:color="auto" w:fill="FFFFFF"/>
              <w:spacing w:after="375"/>
              <w:rPr>
                <w:lang w:eastAsia="ru-RU"/>
              </w:rPr>
            </w:pPr>
            <w:r w:rsidRPr="00AA3EB1">
              <w:rPr>
                <w:lang w:eastAsia="ru-RU"/>
              </w:rPr>
              <w:t>Потому что оно определяет производственную логистику</w:t>
            </w:r>
          </w:p>
        </w:tc>
      </w:tr>
      <w:tr w:rsidR="0026781F" w:rsidRPr="00AA3EB1" w14:paraId="5C85AC60" w14:textId="77777777" w:rsidTr="00AA3EB1">
        <w:trPr>
          <w:trHeight w:val="857"/>
        </w:trPr>
        <w:tc>
          <w:tcPr>
            <w:tcW w:w="662" w:type="dxa"/>
          </w:tcPr>
          <w:p w14:paraId="62B3C3AD" w14:textId="77777777" w:rsidR="0026781F" w:rsidRPr="00AA3EB1" w:rsidRDefault="0026781F" w:rsidP="0026781F">
            <w:pPr>
              <w:pStyle w:val="TableParagraph"/>
              <w:ind w:left="99"/>
              <w:rPr>
                <w:spacing w:val="-10"/>
              </w:rPr>
            </w:pPr>
            <w:r w:rsidRPr="00AA3EB1">
              <w:rPr>
                <w:spacing w:val="-10"/>
              </w:rPr>
              <w:t>14</w:t>
            </w:r>
          </w:p>
        </w:tc>
        <w:tc>
          <w:tcPr>
            <w:tcW w:w="3617" w:type="dxa"/>
          </w:tcPr>
          <w:p w14:paraId="2566C0E8" w14:textId="77777777" w:rsidR="0026781F" w:rsidRPr="00AA3EB1" w:rsidRDefault="0026781F" w:rsidP="0026781F">
            <w:pPr>
              <w:pStyle w:val="TableParagraph"/>
              <w:ind w:left="99"/>
            </w:pPr>
            <w:r w:rsidRPr="00AA3EB1">
              <w:rPr>
                <w:lang w:eastAsia="ru-RU"/>
              </w:rPr>
              <w:t>Что означает принцип пропорциональности складского процесса?</w:t>
            </w:r>
          </w:p>
        </w:tc>
        <w:tc>
          <w:tcPr>
            <w:tcW w:w="1417" w:type="dxa"/>
          </w:tcPr>
          <w:p w14:paraId="4E2CDD69" w14:textId="608A2F2A" w:rsidR="0026781F" w:rsidRPr="00AA3EB1" w:rsidRDefault="0026781F" w:rsidP="00AA3EB1">
            <w:pPr>
              <w:pStyle w:val="TableParagraph"/>
              <w:jc w:val="center"/>
            </w:pPr>
            <w:r w:rsidRPr="00AA3EB1">
              <w:t>ПК1.2.</w:t>
            </w:r>
          </w:p>
          <w:p w14:paraId="028B0F6B" w14:textId="2A36F191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ПК 1.3</w:t>
            </w:r>
          </w:p>
        </w:tc>
        <w:tc>
          <w:tcPr>
            <w:tcW w:w="4770" w:type="dxa"/>
          </w:tcPr>
          <w:p w14:paraId="10CE7C5D" w14:textId="6F798A41" w:rsidR="0026781F" w:rsidRPr="00AA3EB1" w:rsidRDefault="0026781F" w:rsidP="00AA3EB1">
            <w:pPr>
              <w:shd w:val="clear" w:color="auto" w:fill="FFFFFF"/>
              <w:spacing w:after="375"/>
              <w:rPr>
                <w:bCs/>
                <w:lang w:eastAsia="ru-RU"/>
              </w:rPr>
            </w:pPr>
            <w:r w:rsidRPr="00AA3EB1">
              <w:rPr>
                <w:bCs/>
                <w:lang w:eastAsia="ru-RU"/>
              </w:rPr>
              <w:t>соответствие всех звеньев складского процесса по производительности, пропускной способности или скорости</w:t>
            </w:r>
          </w:p>
        </w:tc>
      </w:tr>
      <w:tr w:rsidR="0026781F" w:rsidRPr="00AA3EB1" w14:paraId="606E97E8" w14:textId="77777777" w:rsidTr="00AA3EB1">
        <w:trPr>
          <w:trHeight w:val="453"/>
        </w:trPr>
        <w:tc>
          <w:tcPr>
            <w:tcW w:w="662" w:type="dxa"/>
          </w:tcPr>
          <w:p w14:paraId="0F32C3FE" w14:textId="77777777" w:rsidR="0026781F" w:rsidRPr="00AA3EB1" w:rsidRDefault="0026781F" w:rsidP="0026781F">
            <w:pPr>
              <w:pStyle w:val="TableParagraph"/>
              <w:ind w:left="99"/>
              <w:rPr>
                <w:spacing w:val="-10"/>
              </w:rPr>
            </w:pPr>
            <w:r w:rsidRPr="00AA3EB1">
              <w:rPr>
                <w:spacing w:val="-10"/>
              </w:rPr>
              <w:t>15</w:t>
            </w:r>
          </w:p>
        </w:tc>
        <w:tc>
          <w:tcPr>
            <w:tcW w:w="3617" w:type="dxa"/>
          </w:tcPr>
          <w:p w14:paraId="2995B2A7" w14:textId="77777777" w:rsidR="0026781F" w:rsidRPr="00AA3EB1" w:rsidRDefault="0026781F" w:rsidP="0026781F">
            <w:pPr>
              <w:pStyle w:val="TableParagraph"/>
              <w:ind w:left="99"/>
            </w:pPr>
            <w:r w:rsidRPr="00AA3EB1">
              <w:rPr>
                <w:lang w:eastAsia="ru-RU"/>
              </w:rPr>
              <w:t>Основной задачей складской логистики является?</w:t>
            </w:r>
          </w:p>
        </w:tc>
        <w:tc>
          <w:tcPr>
            <w:tcW w:w="1417" w:type="dxa"/>
          </w:tcPr>
          <w:p w14:paraId="1BC4419F" w14:textId="304035A0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ПК1.2.</w:t>
            </w:r>
          </w:p>
          <w:p w14:paraId="2F573209" w14:textId="531628CF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ПК 1.3</w:t>
            </w:r>
          </w:p>
        </w:tc>
        <w:tc>
          <w:tcPr>
            <w:tcW w:w="4770" w:type="dxa"/>
          </w:tcPr>
          <w:p w14:paraId="3F274428" w14:textId="77777777" w:rsidR="0026781F" w:rsidRPr="00AA3EB1" w:rsidRDefault="0026781F" w:rsidP="0026781F">
            <w:pPr>
              <w:widowControl/>
              <w:shd w:val="clear" w:color="auto" w:fill="FFFFFF"/>
              <w:autoSpaceDE/>
              <w:autoSpaceDN/>
              <w:spacing w:after="150"/>
              <w:rPr>
                <w:bCs/>
                <w:lang w:eastAsia="ru-RU"/>
              </w:rPr>
            </w:pPr>
            <w:r w:rsidRPr="00AA3EB1">
              <w:rPr>
                <w:bCs/>
                <w:lang w:eastAsia="ru-RU"/>
              </w:rPr>
              <w:t>Складирование и подготовка грузов к поставкам</w:t>
            </w:r>
            <w:r w:rsidRPr="00AA3EB1">
              <w:rPr>
                <w:bCs/>
                <w:lang w:eastAsia="ru-RU"/>
              </w:rPr>
              <w:br/>
            </w:r>
          </w:p>
        </w:tc>
      </w:tr>
      <w:tr w:rsidR="0026781F" w:rsidRPr="00AA3EB1" w14:paraId="6E41085B" w14:textId="77777777" w:rsidTr="0026781F">
        <w:trPr>
          <w:trHeight w:val="1076"/>
        </w:trPr>
        <w:tc>
          <w:tcPr>
            <w:tcW w:w="662" w:type="dxa"/>
          </w:tcPr>
          <w:p w14:paraId="0DC69645" w14:textId="77777777" w:rsidR="0026781F" w:rsidRPr="00AA3EB1" w:rsidRDefault="0026781F" w:rsidP="0026781F">
            <w:pPr>
              <w:pStyle w:val="TableParagraph"/>
              <w:ind w:left="99"/>
              <w:rPr>
                <w:spacing w:val="-10"/>
              </w:rPr>
            </w:pPr>
            <w:r w:rsidRPr="00AA3EB1">
              <w:rPr>
                <w:spacing w:val="-10"/>
              </w:rPr>
              <w:t>16</w:t>
            </w:r>
          </w:p>
        </w:tc>
        <w:tc>
          <w:tcPr>
            <w:tcW w:w="3617" w:type="dxa"/>
          </w:tcPr>
          <w:p w14:paraId="167F99A1" w14:textId="77777777" w:rsidR="0026781F" w:rsidRPr="00AA3EB1" w:rsidRDefault="0026781F" w:rsidP="0026781F">
            <w:pPr>
              <w:pStyle w:val="TableParagraph"/>
              <w:ind w:left="99"/>
            </w:pPr>
            <w:r w:rsidRPr="00AA3EB1">
              <w:rPr>
                <w:lang w:eastAsia="ru-RU"/>
              </w:rPr>
              <w:t>Что относится к прямым функциям службы логистики на предприятии?</w:t>
            </w:r>
            <w:r w:rsidRPr="00AA3EB1">
              <w:rPr>
                <w:lang w:eastAsia="ru-RU"/>
              </w:rPr>
              <w:br/>
            </w:r>
          </w:p>
        </w:tc>
        <w:tc>
          <w:tcPr>
            <w:tcW w:w="1417" w:type="dxa"/>
          </w:tcPr>
          <w:p w14:paraId="6C424519" w14:textId="2A560D06" w:rsidR="0026781F" w:rsidRPr="00AA3EB1" w:rsidRDefault="0026781F" w:rsidP="00AA3EB1">
            <w:pPr>
              <w:pStyle w:val="TableParagraph"/>
              <w:ind w:left="99" w:firstLine="10"/>
              <w:jc w:val="center"/>
            </w:pPr>
            <w:r w:rsidRPr="00AA3EB1">
              <w:t>ПК1.2.</w:t>
            </w:r>
          </w:p>
          <w:p w14:paraId="67DFEC8B" w14:textId="4561B529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ПК 1.3</w:t>
            </w:r>
          </w:p>
        </w:tc>
        <w:tc>
          <w:tcPr>
            <w:tcW w:w="4770" w:type="dxa"/>
          </w:tcPr>
          <w:p w14:paraId="14828550" w14:textId="77777777" w:rsidR="0026781F" w:rsidRPr="00AA3EB1" w:rsidRDefault="0026781F" w:rsidP="0026781F">
            <w:pPr>
              <w:pStyle w:val="TableParagraph"/>
              <w:rPr>
                <w:bCs/>
              </w:rPr>
            </w:pPr>
            <w:r w:rsidRPr="00AA3EB1">
              <w:rPr>
                <w:bCs/>
                <w:lang w:eastAsia="ru-RU"/>
              </w:rPr>
              <w:t>Организация складирования и хранения и управление запасами</w:t>
            </w:r>
          </w:p>
        </w:tc>
      </w:tr>
      <w:tr w:rsidR="0026781F" w:rsidRPr="00AA3EB1" w14:paraId="4ABD5E61" w14:textId="77777777" w:rsidTr="00AA3EB1">
        <w:trPr>
          <w:trHeight w:val="515"/>
        </w:trPr>
        <w:tc>
          <w:tcPr>
            <w:tcW w:w="662" w:type="dxa"/>
          </w:tcPr>
          <w:p w14:paraId="4FEA7109" w14:textId="77777777" w:rsidR="0026781F" w:rsidRPr="00AA3EB1" w:rsidRDefault="0026781F" w:rsidP="0026781F">
            <w:pPr>
              <w:pStyle w:val="TableParagraph"/>
              <w:ind w:left="99"/>
              <w:rPr>
                <w:spacing w:val="-10"/>
              </w:rPr>
            </w:pPr>
            <w:r w:rsidRPr="00AA3EB1">
              <w:rPr>
                <w:spacing w:val="-10"/>
              </w:rPr>
              <w:t>17</w:t>
            </w:r>
          </w:p>
        </w:tc>
        <w:tc>
          <w:tcPr>
            <w:tcW w:w="3617" w:type="dxa"/>
          </w:tcPr>
          <w:p w14:paraId="6FFF4859" w14:textId="77777777" w:rsidR="0026781F" w:rsidRPr="00AA3EB1" w:rsidRDefault="0026781F" w:rsidP="0026781F">
            <w:pPr>
              <w:pStyle w:val="TableParagraph"/>
              <w:ind w:left="99"/>
              <w:rPr>
                <w:b/>
                <w:bCs/>
              </w:rPr>
            </w:pPr>
            <w:r w:rsidRPr="00AA3EB1">
              <w:rPr>
                <w:rStyle w:val="af"/>
                <w:b w:val="0"/>
                <w:bCs w:val="0"/>
                <w:shd w:val="clear" w:color="auto" w:fill="FFFFFF"/>
              </w:rPr>
              <w:t>Что такое ричтрак?</w:t>
            </w:r>
          </w:p>
        </w:tc>
        <w:tc>
          <w:tcPr>
            <w:tcW w:w="1417" w:type="dxa"/>
          </w:tcPr>
          <w:p w14:paraId="55516858" w14:textId="423E671C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ПК1.2.</w:t>
            </w:r>
          </w:p>
          <w:p w14:paraId="021DD275" w14:textId="15756FDF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ПК 1.3</w:t>
            </w:r>
          </w:p>
        </w:tc>
        <w:tc>
          <w:tcPr>
            <w:tcW w:w="4770" w:type="dxa"/>
          </w:tcPr>
          <w:p w14:paraId="4D1F744C" w14:textId="77777777" w:rsidR="0026781F" w:rsidRPr="00AA3EB1" w:rsidRDefault="0026781F" w:rsidP="0026781F">
            <w:pPr>
              <w:pStyle w:val="TableParagraph"/>
              <w:jc w:val="both"/>
              <w:rPr>
                <w:bCs/>
              </w:rPr>
            </w:pPr>
            <w:r w:rsidRPr="00AA3EB1">
              <w:rPr>
                <w:bCs/>
                <w:shd w:val="clear" w:color="auto" w:fill="FFFFFF"/>
              </w:rPr>
              <w:t>Погрузчик с выдвижной мачтой</w:t>
            </w:r>
          </w:p>
        </w:tc>
      </w:tr>
      <w:tr w:rsidR="0026781F" w:rsidRPr="00AA3EB1" w14:paraId="256B667D" w14:textId="77777777" w:rsidTr="00AA3EB1">
        <w:trPr>
          <w:trHeight w:val="707"/>
        </w:trPr>
        <w:tc>
          <w:tcPr>
            <w:tcW w:w="662" w:type="dxa"/>
          </w:tcPr>
          <w:p w14:paraId="5DDA86C1" w14:textId="77777777" w:rsidR="0026781F" w:rsidRPr="00AA3EB1" w:rsidRDefault="0026781F" w:rsidP="0026781F">
            <w:pPr>
              <w:pStyle w:val="TableParagraph"/>
              <w:ind w:left="99"/>
              <w:rPr>
                <w:spacing w:val="-10"/>
              </w:rPr>
            </w:pPr>
            <w:r w:rsidRPr="00AA3EB1">
              <w:rPr>
                <w:spacing w:val="-10"/>
              </w:rPr>
              <w:t>18</w:t>
            </w:r>
          </w:p>
        </w:tc>
        <w:tc>
          <w:tcPr>
            <w:tcW w:w="3617" w:type="dxa"/>
          </w:tcPr>
          <w:p w14:paraId="237079F3" w14:textId="77777777" w:rsidR="0026781F" w:rsidRPr="00AA3EB1" w:rsidRDefault="0026781F" w:rsidP="0026781F">
            <w:pPr>
              <w:pStyle w:val="TableParagraph"/>
              <w:ind w:left="99"/>
            </w:pPr>
            <w:r w:rsidRPr="00AA3EB1">
              <w:rPr>
                <w:shd w:val="clear" w:color="auto" w:fill="FFFFFF"/>
              </w:rPr>
              <w:t>Перечислите операции склада, придающие добавленную стоимость товару</w:t>
            </w:r>
          </w:p>
        </w:tc>
        <w:tc>
          <w:tcPr>
            <w:tcW w:w="1417" w:type="dxa"/>
          </w:tcPr>
          <w:p w14:paraId="49787DEC" w14:textId="683866EE" w:rsidR="0026781F" w:rsidRPr="00AA3EB1" w:rsidRDefault="0026781F" w:rsidP="00AA3EB1">
            <w:pPr>
              <w:pStyle w:val="TableParagraph"/>
              <w:jc w:val="center"/>
            </w:pPr>
            <w:r w:rsidRPr="00AA3EB1">
              <w:t>ПК1.2.</w:t>
            </w:r>
          </w:p>
          <w:p w14:paraId="6BEB2F96" w14:textId="2E839FFA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ПК 1.3</w:t>
            </w:r>
          </w:p>
        </w:tc>
        <w:tc>
          <w:tcPr>
            <w:tcW w:w="4770" w:type="dxa"/>
          </w:tcPr>
          <w:p w14:paraId="388D726C" w14:textId="77777777" w:rsidR="0026781F" w:rsidRPr="00AA3EB1" w:rsidRDefault="0026781F" w:rsidP="0026781F">
            <w:pPr>
              <w:pStyle w:val="TableParagraph"/>
              <w:jc w:val="both"/>
              <w:rPr>
                <w:bCs/>
              </w:rPr>
            </w:pPr>
            <w:r w:rsidRPr="00AA3EB1">
              <w:rPr>
                <w:bCs/>
                <w:shd w:val="clear" w:color="auto" w:fill="FFFFFF"/>
              </w:rPr>
              <w:t>Фасовка, упаковка, маркировка, стикерование</w:t>
            </w:r>
          </w:p>
        </w:tc>
      </w:tr>
      <w:tr w:rsidR="0026781F" w:rsidRPr="00AA3EB1" w14:paraId="715D3D35" w14:textId="77777777" w:rsidTr="00AA3EB1">
        <w:trPr>
          <w:trHeight w:val="788"/>
        </w:trPr>
        <w:tc>
          <w:tcPr>
            <w:tcW w:w="662" w:type="dxa"/>
          </w:tcPr>
          <w:p w14:paraId="2447874E" w14:textId="77777777" w:rsidR="0026781F" w:rsidRPr="00AA3EB1" w:rsidRDefault="0026781F" w:rsidP="0026781F">
            <w:pPr>
              <w:pStyle w:val="TableParagraph"/>
              <w:ind w:left="99"/>
              <w:rPr>
                <w:spacing w:val="-10"/>
              </w:rPr>
            </w:pPr>
            <w:r w:rsidRPr="00AA3EB1">
              <w:rPr>
                <w:spacing w:val="-10"/>
              </w:rPr>
              <w:t>19</w:t>
            </w:r>
          </w:p>
        </w:tc>
        <w:tc>
          <w:tcPr>
            <w:tcW w:w="3617" w:type="dxa"/>
          </w:tcPr>
          <w:p w14:paraId="671E7029" w14:textId="77777777" w:rsidR="0026781F" w:rsidRPr="00AA3EB1" w:rsidRDefault="0026781F" w:rsidP="0026781F">
            <w:pPr>
              <w:pStyle w:val="TableParagraph"/>
              <w:ind w:left="99"/>
              <w:rPr>
                <w:shd w:val="clear" w:color="auto" w:fill="FFFFFF"/>
              </w:rPr>
            </w:pPr>
            <w:r w:rsidRPr="00AA3EB1">
              <w:rPr>
                <w:shd w:val="clear" w:color="auto" w:fill="FFFFFF"/>
              </w:rPr>
              <w:t>Назовите 2 условия для принятия решения о строительстве собственного склада</w:t>
            </w:r>
          </w:p>
        </w:tc>
        <w:tc>
          <w:tcPr>
            <w:tcW w:w="1417" w:type="dxa"/>
          </w:tcPr>
          <w:p w14:paraId="4333D82B" w14:textId="56D1A063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ПК1.2.</w:t>
            </w:r>
          </w:p>
          <w:p w14:paraId="7125894F" w14:textId="36F8B4DA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ПК 1.3</w:t>
            </w:r>
          </w:p>
        </w:tc>
        <w:tc>
          <w:tcPr>
            <w:tcW w:w="4770" w:type="dxa"/>
          </w:tcPr>
          <w:p w14:paraId="48119B27" w14:textId="77777777" w:rsidR="0026781F" w:rsidRPr="00AA3EB1" w:rsidRDefault="0026781F" w:rsidP="0026781F">
            <w:pPr>
              <w:pStyle w:val="TableParagraph"/>
              <w:numPr>
                <w:ilvl w:val="0"/>
                <w:numId w:val="29"/>
              </w:numPr>
              <w:ind w:left="0"/>
              <w:jc w:val="both"/>
              <w:rPr>
                <w:bCs/>
              </w:rPr>
            </w:pPr>
            <w:r w:rsidRPr="00AA3EB1">
              <w:rPr>
                <w:bCs/>
                <w:shd w:val="clear" w:color="auto" w:fill="FFFFFF"/>
              </w:rPr>
              <w:t xml:space="preserve">1. Грузооборот </w:t>
            </w:r>
          </w:p>
          <w:p w14:paraId="6679FFF5" w14:textId="77777777" w:rsidR="0026781F" w:rsidRPr="00AA3EB1" w:rsidRDefault="0026781F" w:rsidP="0026781F">
            <w:pPr>
              <w:pStyle w:val="TableParagraph"/>
              <w:numPr>
                <w:ilvl w:val="0"/>
                <w:numId w:val="29"/>
              </w:numPr>
              <w:ind w:left="0"/>
              <w:jc w:val="both"/>
              <w:rPr>
                <w:b/>
              </w:rPr>
            </w:pPr>
            <w:r w:rsidRPr="00AA3EB1">
              <w:rPr>
                <w:bCs/>
                <w:shd w:val="clear" w:color="auto" w:fill="FFFFFF"/>
              </w:rPr>
              <w:t>2. Срок окупаемости вложенных инвестиций в строительство</w:t>
            </w:r>
          </w:p>
        </w:tc>
      </w:tr>
      <w:tr w:rsidR="0026781F" w:rsidRPr="00AA3EB1" w14:paraId="5CA2C86B" w14:textId="77777777" w:rsidTr="00AA3EB1">
        <w:trPr>
          <w:trHeight w:val="545"/>
        </w:trPr>
        <w:tc>
          <w:tcPr>
            <w:tcW w:w="662" w:type="dxa"/>
          </w:tcPr>
          <w:p w14:paraId="210206FA" w14:textId="77777777" w:rsidR="0026781F" w:rsidRPr="00AA3EB1" w:rsidRDefault="0026781F" w:rsidP="0026781F">
            <w:pPr>
              <w:pStyle w:val="TableParagraph"/>
              <w:ind w:left="99"/>
              <w:rPr>
                <w:spacing w:val="-10"/>
              </w:rPr>
            </w:pPr>
            <w:r w:rsidRPr="00AA3EB1">
              <w:rPr>
                <w:spacing w:val="-10"/>
              </w:rPr>
              <w:t>20</w:t>
            </w:r>
          </w:p>
        </w:tc>
        <w:tc>
          <w:tcPr>
            <w:tcW w:w="3617" w:type="dxa"/>
          </w:tcPr>
          <w:p w14:paraId="65D26DE0" w14:textId="77777777" w:rsidR="0026781F" w:rsidRPr="00AA3EB1" w:rsidRDefault="0026781F" w:rsidP="0026781F">
            <w:pPr>
              <w:pStyle w:val="TableParagraph"/>
              <w:ind w:left="99"/>
              <w:rPr>
                <w:shd w:val="clear" w:color="auto" w:fill="FFFFFF"/>
              </w:rPr>
            </w:pPr>
            <w:r w:rsidRPr="00AA3EB1">
              <w:rPr>
                <w:shd w:val="clear" w:color="auto" w:fill="FFFFFF"/>
              </w:rPr>
              <w:t>Что включает в себя укрупненная ГЕ?</w:t>
            </w:r>
          </w:p>
        </w:tc>
        <w:tc>
          <w:tcPr>
            <w:tcW w:w="1417" w:type="dxa"/>
          </w:tcPr>
          <w:p w14:paraId="4ADB79D8" w14:textId="4302CD55" w:rsidR="0026781F" w:rsidRPr="00AA3EB1" w:rsidRDefault="0026781F" w:rsidP="00AA3EB1">
            <w:pPr>
              <w:pStyle w:val="TableParagraph"/>
              <w:ind w:left="99" w:firstLine="10"/>
              <w:jc w:val="center"/>
            </w:pPr>
            <w:r w:rsidRPr="00AA3EB1">
              <w:t>ПК1.2.</w:t>
            </w:r>
          </w:p>
          <w:p w14:paraId="34C28F7B" w14:textId="60DE2583" w:rsidR="0026781F" w:rsidRPr="00AA3EB1" w:rsidRDefault="0026781F" w:rsidP="00AA3EB1">
            <w:pPr>
              <w:pStyle w:val="TableParagraph"/>
              <w:ind w:left="109"/>
              <w:jc w:val="center"/>
            </w:pPr>
            <w:r w:rsidRPr="00AA3EB1">
              <w:t>ПК 1.3</w:t>
            </w:r>
          </w:p>
        </w:tc>
        <w:tc>
          <w:tcPr>
            <w:tcW w:w="4770" w:type="dxa"/>
          </w:tcPr>
          <w:p w14:paraId="27074304" w14:textId="77777777" w:rsidR="0026781F" w:rsidRPr="00AA3EB1" w:rsidRDefault="0026781F" w:rsidP="0026781F">
            <w:pPr>
              <w:pStyle w:val="TableParagraph"/>
              <w:jc w:val="both"/>
              <w:rPr>
                <w:bCs/>
              </w:rPr>
            </w:pPr>
            <w:r w:rsidRPr="00AA3EB1">
              <w:rPr>
                <w:bCs/>
              </w:rPr>
              <w:t>Первичная ГЕ и поддон</w:t>
            </w:r>
          </w:p>
        </w:tc>
      </w:tr>
    </w:tbl>
    <w:p w14:paraId="68E2D0A1" w14:textId="77777777" w:rsidR="0026781F" w:rsidRPr="00AA3EB1" w:rsidRDefault="0026781F"/>
    <w:p w14:paraId="06E06870" w14:textId="77777777" w:rsidR="00D85450" w:rsidRPr="00AA3EB1" w:rsidRDefault="00D85450" w:rsidP="00D85450"/>
    <w:p w14:paraId="6A13540C" w14:textId="77777777" w:rsidR="00763D97" w:rsidRPr="00763D97" w:rsidRDefault="00763D97" w:rsidP="00763D97">
      <w:pPr>
        <w:pStyle w:val="2"/>
        <w:tabs>
          <w:tab w:val="left" w:pos="1090"/>
        </w:tabs>
        <w:spacing w:after="41"/>
        <w:rPr>
          <w:b w:val="0"/>
          <w:sz w:val="22"/>
          <w:szCs w:val="22"/>
        </w:rPr>
      </w:pPr>
    </w:p>
    <w:sectPr w:rsidR="00763D97" w:rsidRPr="00763D97" w:rsidSect="008A2CD6">
      <w:pgSz w:w="11910" w:h="16840"/>
      <w:pgMar w:top="122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245E9" w14:textId="77777777" w:rsidR="001C21A5" w:rsidRDefault="001C21A5">
      <w:r>
        <w:separator/>
      </w:r>
    </w:p>
  </w:endnote>
  <w:endnote w:type="continuationSeparator" w:id="0">
    <w:p w14:paraId="4AA56526" w14:textId="77777777" w:rsidR="001C21A5" w:rsidRDefault="001C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D50E8" w14:textId="77777777" w:rsidR="005C3F88" w:rsidRDefault="00000000">
    <w:pPr>
      <w:pStyle w:val="a3"/>
      <w:spacing w:before="0" w:line="14" w:lineRule="auto"/>
      <w:rPr>
        <w:sz w:val="20"/>
      </w:rPr>
    </w:pPr>
    <w:r>
      <w:rPr>
        <w:noProof/>
      </w:rPr>
      <w:pict w14:anchorId="5ED64709"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1025" type="#_x0000_t202" style="position:absolute;margin-left:276.3pt;margin-top:778.4pt;width:19pt;height:15.3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<v:textbox inset="0,0,0,0">
            <w:txbxContent>
              <w:p w14:paraId="5D700E97" w14:textId="77777777" w:rsidR="005C3F88" w:rsidRDefault="004C084A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5C3F8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7B57B2">
                  <w:rPr>
                    <w:noProof/>
                    <w:spacing w:val="-5"/>
                  </w:rPr>
                  <w:t>3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38658" w14:textId="77777777" w:rsidR="001C21A5" w:rsidRDefault="001C21A5">
      <w:r>
        <w:separator/>
      </w:r>
    </w:p>
  </w:footnote>
  <w:footnote w:type="continuationSeparator" w:id="0">
    <w:p w14:paraId="5859ED75" w14:textId="77777777" w:rsidR="001C21A5" w:rsidRDefault="001C2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4FB5"/>
    <w:multiLevelType w:val="multilevel"/>
    <w:tmpl w:val="09B02032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9647F69"/>
    <w:multiLevelType w:val="hybridMultilevel"/>
    <w:tmpl w:val="6748BDE2"/>
    <w:lvl w:ilvl="0" w:tplc="106AEF28">
      <w:start w:val="1"/>
      <w:numFmt w:val="decimal"/>
      <w:lvlText w:val="%1."/>
      <w:lvlJc w:val="left"/>
      <w:pPr>
        <w:ind w:left="82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0B8C2A28"/>
    <w:multiLevelType w:val="hybridMultilevel"/>
    <w:tmpl w:val="E3B89044"/>
    <w:lvl w:ilvl="0" w:tplc="04190017">
      <w:start w:val="1"/>
      <w:numFmt w:val="lowerLetter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7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8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51CD1"/>
    <w:multiLevelType w:val="hybridMultilevel"/>
    <w:tmpl w:val="5F9A05E6"/>
    <w:lvl w:ilvl="0" w:tplc="1854C6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1" w15:restartNumberingAfterBreak="0">
    <w:nsid w:val="2E070A88"/>
    <w:multiLevelType w:val="hybridMultilevel"/>
    <w:tmpl w:val="7E2E43EA"/>
    <w:lvl w:ilvl="0" w:tplc="FE78D3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6682C"/>
    <w:multiLevelType w:val="hybridMultilevel"/>
    <w:tmpl w:val="35D6C342"/>
    <w:lvl w:ilvl="0" w:tplc="1854C6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7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8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9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0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1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2" w15:restartNumberingAfterBreak="0">
    <w:nsid w:val="59222D64"/>
    <w:multiLevelType w:val="hybridMultilevel"/>
    <w:tmpl w:val="0106A46A"/>
    <w:lvl w:ilvl="0" w:tplc="1854C6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479F3"/>
    <w:multiLevelType w:val="hybridMultilevel"/>
    <w:tmpl w:val="597AF56A"/>
    <w:lvl w:ilvl="0" w:tplc="1854C6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5" w15:restartNumberingAfterBreak="0">
    <w:nsid w:val="6C4448CA"/>
    <w:multiLevelType w:val="hybridMultilevel"/>
    <w:tmpl w:val="4A843DAA"/>
    <w:lvl w:ilvl="0" w:tplc="1854C6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02667F"/>
    <w:multiLevelType w:val="hybridMultilevel"/>
    <w:tmpl w:val="E2264F5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9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1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32" w15:restartNumberingAfterBreak="0">
    <w:nsid w:val="7E304BEB"/>
    <w:multiLevelType w:val="hybridMultilevel"/>
    <w:tmpl w:val="8B7237FA"/>
    <w:lvl w:ilvl="0" w:tplc="1854C6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463523">
    <w:abstractNumId w:val="21"/>
  </w:num>
  <w:num w:numId="2" w16cid:durableId="1030451231">
    <w:abstractNumId w:val="2"/>
  </w:num>
  <w:num w:numId="3" w16cid:durableId="826364808">
    <w:abstractNumId w:val="30"/>
  </w:num>
  <w:num w:numId="4" w16cid:durableId="1252818864">
    <w:abstractNumId w:val="31"/>
  </w:num>
  <w:num w:numId="5" w16cid:durableId="326901880">
    <w:abstractNumId w:val="24"/>
  </w:num>
  <w:num w:numId="6" w16cid:durableId="2039818341">
    <w:abstractNumId w:val="10"/>
  </w:num>
  <w:num w:numId="7" w16cid:durableId="2038576516">
    <w:abstractNumId w:val="28"/>
  </w:num>
  <w:num w:numId="8" w16cid:durableId="387806147">
    <w:abstractNumId w:val="20"/>
  </w:num>
  <w:num w:numId="9" w16cid:durableId="1826705738">
    <w:abstractNumId w:val="19"/>
  </w:num>
  <w:num w:numId="10" w16cid:durableId="197397514">
    <w:abstractNumId w:val="26"/>
  </w:num>
  <w:num w:numId="11" w16cid:durableId="524297242">
    <w:abstractNumId w:val="15"/>
  </w:num>
  <w:num w:numId="12" w16cid:durableId="40443570">
    <w:abstractNumId w:val="5"/>
  </w:num>
  <w:num w:numId="13" w16cid:durableId="2137215615">
    <w:abstractNumId w:val="14"/>
  </w:num>
  <w:num w:numId="14" w16cid:durableId="573128832">
    <w:abstractNumId w:val="12"/>
  </w:num>
  <w:num w:numId="15" w16cid:durableId="855075179">
    <w:abstractNumId w:val="29"/>
  </w:num>
  <w:num w:numId="16" w16cid:durableId="1868055153">
    <w:abstractNumId w:val="8"/>
  </w:num>
  <w:num w:numId="17" w16cid:durableId="505244054">
    <w:abstractNumId w:val="6"/>
  </w:num>
  <w:num w:numId="18" w16cid:durableId="1950116478">
    <w:abstractNumId w:val="18"/>
  </w:num>
  <w:num w:numId="19" w16cid:durableId="1623414934">
    <w:abstractNumId w:val="17"/>
  </w:num>
  <w:num w:numId="20" w16cid:durableId="303313557">
    <w:abstractNumId w:val="0"/>
  </w:num>
  <w:num w:numId="21" w16cid:durableId="1214734737">
    <w:abstractNumId w:val="16"/>
  </w:num>
  <w:num w:numId="22" w16cid:durableId="1472090199">
    <w:abstractNumId w:val="7"/>
  </w:num>
  <w:num w:numId="23" w16cid:durableId="1747343107">
    <w:abstractNumId w:val="1"/>
  </w:num>
  <w:num w:numId="24" w16cid:durableId="1029986820">
    <w:abstractNumId w:val="9"/>
  </w:num>
  <w:num w:numId="25" w16cid:durableId="1979144458">
    <w:abstractNumId w:val="23"/>
  </w:num>
  <w:num w:numId="26" w16cid:durableId="1699307202">
    <w:abstractNumId w:val="22"/>
  </w:num>
  <w:num w:numId="27" w16cid:durableId="2046517238">
    <w:abstractNumId w:val="25"/>
  </w:num>
  <w:num w:numId="28" w16cid:durableId="1417826164">
    <w:abstractNumId w:val="27"/>
  </w:num>
  <w:num w:numId="29" w16cid:durableId="1655182588">
    <w:abstractNumId w:val="3"/>
  </w:num>
  <w:num w:numId="30" w16cid:durableId="910434048">
    <w:abstractNumId w:val="4"/>
  </w:num>
  <w:num w:numId="31" w16cid:durableId="202056435">
    <w:abstractNumId w:val="13"/>
  </w:num>
  <w:num w:numId="32" w16cid:durableId="411857027">
    <w:abstractNumId w:val="32"/>
  </w:num>
  <w:num w:numId="33" w16cid:durableId="16841637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B98"/>
    <w:rsid w:val="0000002A"/>
    <w:rsid w:val="000310F8"/>
    <w:rsid w:val="00075411"/>
    <w:rsid w:val="000778CE"/>
    <w:rsid w:val="00084B51"/>
    <w:rsid w:val="00084E54"/>
    <w:rsid w:val="000B5A22"/>
    <w:rsid w:val="000C3B00"/>
    <w:rsid w:val="00144415"/>
    <w:rsid w:val="00151A96"/>
    <w:rsid w:val="0016269D"/>
    <w:rsid w:val="001721F0"/>
    <w:rsid w:val="001B20CC"/>
    <w:rsid w:val="001B4BAA"/>
    <w:rsid w:val="001C21A5"/>
    <w:rsid w:val="001D4671"/>
    <w:rsid w:val="001F764E"/>
    <w:rsid w:val="002259BA"/>
    <w:rsid w:val="00230E3E"/>
    <w:rsid w:val="00265C0E"/>
    <w:rsid w:val="0026781F"/>
    <w:rsid w:val="002757E0"/>
    <w:rsid w:val="00282DCC"/>
    <w:rsid w:val="00284ECF"/>
    <w:rsid w:val="002A047E"/>
    <w:rsid w:val="002B7F4B"/>
    <w:rsid w:val="002E5F06"/>
    <w:rsid w:val="00300E0E"/>
    <w:rsid w:val="00320AA0"/>
    <w:rsid w:val="003239CC"/>
    <w:rsid w:val="00323A44"/>
    <w:rsid w:val="00325C12"/>
    <w:rsid w:val="00333E3E"/>
    <w:rsid w:val="00353DCB"/>
    <w:rsid w:val="0037720E"/>
    <w:rsid w:val="0038258A"/>
    <w:rsid w:val="00386A80"/>
    <w:rsid w:val="003D2EA8"/>
    <w:rsid w:val="0040533B"/>
    <w:rsid w:val="004135F2"/>
    <w:rsid w:val="00436116"/>
    <w:rsid w:val="00445018"/>
    <w:rsid w:val="00473E6F"/>
    <w:rsid w:val="00497B91"/>
    <w:rsid w:val="004A54B9"/>
    <w:rsid w:val="004B17E9"/>
    <w:rsid w:val="004B67CF"/>
    <w:rsid w:val="004C084A"/>
    <w:rsid w:val="004C6044"/>
    <w:rsid w:val="0055533C"/>
    <w:rsid w:val="005827C5"/>
    <w:rsid w:val="00583E0A"/>
    <w:rsid w:val="005A4045"/>
    <w:rsid w:val="005B40B1"/>
    <w:rsid w:val="005C0B89"/>
    <w:rsid w:val="005C3F88"/>
    <w:rsid w:val="0063163F"/>
    <w:rsid w:val="00632710"/>
    <w:rsid w:val="006346C7"/>
    <w:rsid w:val="00652A9C"/>
    <w:rsid w:val="006A07C1"/>
    <w:rsid w:val="006C4C58"/>
    <w:rsid w:val="006C616A"/>
    <w:rsid w:val="006D3C48"/>
    <w:rsid w:val="006E2B41"/>
    <w:rsid w:val="00700D02"/>
    <w:rsid w:val="0071754F"/>
    <w:rsid w:val="00725D73"/>
    <w:rsid w:val="00744F8E"/>
    <w:rsid w:val="00763D97"/>
    <w:rsid w:val="00773416"/>
    <w:rsid w:val="00787EF2"/>
    <w:rsid w:val="007B57B2"/>
    <w:rsid w:val="007C3624"/>
    <w:rsid w:val="007C6483"/>
    <w:rsid w:val="008021DE"/>
    <w:rsid w:val="00844B98"/>
    <w:rsid w:val="00846EA8"/>
    <w:rsid w:val="00851748"/>
    <w:rsid w:val="008A0E76"/>
    <w:rsid w:val="008A2CD6"/>
    <w:rsid w:val="008B4572"/>
    <w:rsid w:val="008D4262"/>
    <w:rsid w:val="008D5460"/>
    <w:rsid w:val="008F54FF"/>
    <w:rsid w:val="00914F4D"/>
    <w:rsid w:val="0096423F"/>
    <w:rsid w:val="00967347"/>
    <w:rsid w:val="00993D31"/>
    <w:rsid w:val="009944E5"/>
    <w:rsid w:val="009D71DC"/>
    <w:rsid w:val="009E75FB"/>
    <w:rsid w:val="009F0DDD"/>
    <w:rsid w:val="009F1D4B"/>
    <w:rsid w:val="009F51C4"/>
    <w:rsid w:val="00A04229"/>
    <w:rsid w:val="00A136F0"/>
    <w:rsid w:val="00A1674E"/>
    <w:rsid w:val="00A34F42"/>
    <w:rsid w:val="00A47451"/>
    <w:rsid w:val="00A76C84"/>
    <w:rsid w:val="00A80DD5"/>
    <w:rsid w:val="00A91E0A"/>
    <w:rsid w:val="00AA2911"/>
    <w:rsid w:val="00AA3EB1"/>
    <w:rsid w:val="00AA7FCD"/>
    <w:rsid w:val="00AE04A1"/>
    <w:rsid w:val="00AE5DED"/>
    <w:rsid w:val="00B04764"/>
    <w:rsid w:val="00B32A8F"/>
    <w:rsid w:val="00B40961"/>
    <w:rsid w:val="00B40E02"/>
    <w:rsid w:val="00B81BD5"/>
    <w:rsid w:val="00BA6227"/>
    <w:rsid w:val="00BC42E2"/>
    <w:rsid w:val="00BC7F20"/>
    <w:rsid w:val="00BD490A"/>
    <w:rsid w:val="00C06905"/>
    <w:rsid w:val="00C22E54"/>
    <w:rsid w:val="00C2702A"/>
    <w:rsid w:val="00C303F0"/>
    <w:rsid w:val="00C412CA"/>
    <w:rsid w:val="00C62B42"/>
    <w:rsid w:val="00C874E3"/>
    <w:rsid w:val="00CA6D37"/>
    <w:rsid w:val="00CB4B84"/>
    <w:rsid w:val="00CC0594"/>
    <w:rsid w:val="00CC4E10"/>
    <w:rsid w:val="00D035E9"/>
    <w:rsid w:val="00D1075A"/>
    <w:rsid w:val="00D55967"/>
    <w:rsid w:val="00D85450"/>
    <w:rsid w:val="00DA640D"/>
    <w:rsid w:val="00DC5356"/>
    <w:rsid w:val="00DE1A53"/>
    <w:rsid w:val="00DF117D"/>
    <w:rsid w:val="00DF511F"/>
    <w:rsid w:val="00E07CF6"/>
    <w:rsid w:val="00E507FA"/>
    <w:rsid w:val="00E54A60"/>
    <w:rsid w:val="00E837A5"/>
    <w:rsid w:val="00EB3D3F"/>
    <w:rsid w:val="00ED2969"/>
    <w:rsid w:val="00EE75B9"/>
    <w:rsid w:val="00F438F0"/>
    <w:rsid w:val="00F65F7E"/>
    <w:rsid w:val="00F6601C"/>
    <w:rsid w:val="00FC51C1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91CBD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04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link w:val="a6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7">
    <w:name w:val="List Paragraph"/>
    <w:basedOn w:val="a"/>
    <w:uiPriority w:val="34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8">
    <w:name w:val="head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c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character" w:customStyle="1" w:styleId="a6">
    <w:name w:val="Заголовок Знак"/>
    <w:basedOn w:val="a0"/>
    <w:link w:val="a5"/>
    <w:uiPriority w:val="10"/>
    <w:rsid w:val="008A2CD6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A2CD6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8A2CD6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styleId="af">
    <w:name w:val="Strong"/>
    <w:basedOn w:val="a0"/>
    <w:uiPriority w:val="22"/>
    <w:qFormat/>
    <w:rsid w:val="008A2CD6"/>
    <w:rPr>
      <w:b/>
      <w:bCs/>
    </w:rPr>
  </w:style>
  <w:style w:type="table" w:customStyle="1" w:styleId="TableNormal1">
    <w:name w:val="Table Normal1"/>
    <w:uiPriority w:val="2"/>
    <w:semiHidden/>
    <w:unhideWhenUsed/>
    <w:qFormat/>
    <w:rsid w:val="00763D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0">
    <w:name w:val="Table Grid"/>
    <w:basedOn w:val="a1"/>
    <w:uiPriority w:val="39"/>
    <w:rsid w:val="0076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2145</TotalTime>
  <Pages>1</Pages>
  <Words>1305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64</cp:revision>
  <dcterms:created xsi:type="dcterms:W3CDTF">2024-05-08T06:36:00Z</dcterms:created>
  <dcterms:modified xsi:type="dcterms:W3CDTF">2025-02-05T06:00:00Z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